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818C8" w14:textId="77777777" w:rsidR="00FC3690" w:rsidRDefault="004A6E01">
      <w:pPr>
        <w:pStyle w:val="Heading1"/>
        <w:spacing w:before="36"/>
        <w:ind w:left="220"/>
        <w:rPr>
          <w:b w:val="0"/>
          <w:bCs w:val="0"/>
        </w:rPr>
      </w:pPr>
      <w:r>
        <w:t xml:space="preserve">Online </w:t>
      </w:r>
      <w:r>
        <w:rPr>
          <w:spacing w:val="-1"/>
        </w:rPr>
        <w:t>Initiative</w:t>
      </w:r>
    </w:p>
    <w:p w14:paraId="521AB283" w14:textId="463E116E" w:rsidR="00FC3690" w:rsidRPr="00E728A9" w:rsidRDefault="004A6E01" w:rsidP="00E728A9">
      <w:pPr>
        <w:ind w:left="220" w:right="398"/>
        <w:rPr>
          <w:rFonts w:ascii="Arial" w:eastAsia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/>
          <w:b/>
          <w:sz w:val="24"/>
        </w:rPr>
        <w:t xml:space="preserve">Request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Proposals: </w:t>
      </w:r>
      <w:r>
        <w:rPr>
          <w:rFonts w:ascii="Arial"/>
          <w:b/>
          <w:sz w:val="24"/>
        </w:rPr>
        <w:t xml:space="preserve">Online </w:t>
      </w:r>
      <w:r>
        <w:rPr>
          <w:rFonts w:ascii="Arial"/>
          <w:b/>
          <w:spacing w:val="-1"/>
          <w:sz w:val="24"/>
        </w:rPr>
        <w:t>Course</w:t>
      </w:r>
      <w:r>
        <w:rPr>
          <w:rFonts w:ascii="Arial"/>
          <w:b/>
          <w:sz w:val="24"/>
        </w:rPr>
        <w:t xml:space="preserve">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Module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Development Projects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 xml:space="preserve">Shared </w:t>
      </w:r>
      <w:r>
        <w:rPr>
          <w:rFonts w:ascii="Arial"/>
          <w:b/>
          <w:spacing w:val="-1"/>
          <w:sz w:val="24"/>
        </w:rPr>
        <w:t>Online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Course</w:t>
      </w:r>
      <w:r>
        <w:rPr>
          <w:rFonts w:ascii="Arial"/>
          <w:b/>
          <w:sz w:val="24"/>
        </w:rPr>
        <w:t xml:space="preserve"> Fund </w:t>
      </w:r>
      <w:r>
        <w:rPr>
          <w:rFonts w:ascii="Arial"/>
          <w:b/>
          <w:spacing w:val="-1"/>
          <w:sz w:val="24"/>
        </w:rPr>
        <w:t>2015-16</w:t>
      </w:r>
      <w:bookmarkEnd w:id="0"/>
      <w:bookmarkEnd w:id="1"/>
    </w:p>
    <w:p w14:paraId="653F19E3" w14:textId="77777777" w:rsidR="00FC3690" w:rsidRDefault="00FC3690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14:paraId="40D1128D" w14:textId="77777777" w:rsidR="00FC3690" w:rsidRDefault="004C65C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41D79DF" wp14:editId="49D91D88">
                <wp:extent cx="6013450" cy="181610"/>
                <wp:effectExtent l="0" t="0" r="19050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81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FADA" w14:textId="77777777" w:rsidR="00517441" w:rsidRDefault="00517441">
                            <w:pPr>
                              <w:spacing w:line="271" w:lineRule="exact"/>
                              <w:ind w:left="7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2015-16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Shared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Online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Course Fund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Proposal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73.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" fillcolor="#d9d9d9" strokeweight=".58pt">
                <v:textbox inset="0,0,0,0">
                  <w:txbxContent>
                    <w:p w14:paraId="3998FADA" w14:textId="77777777" w:rsidR="006106CD" w:rsidRDefault="006106CD">
                      <w:pPr>
                        <w:spacing w:line="271" w:lineRule="exact"/>
                        <w:ind w:left="75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2015-16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Shared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Online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Course Fund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University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Proposal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Guidelines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68A786" w14:textId="77777777" w:rsidR="00FC3690" w:rsidRDefault="00FC3690">
      <w:pPr>
        <w:spacing w:before="7"/>
        <w:rPr>
          <w:rFonts w:ascii="Arial" w:eastAsia="Arial" w:hAnsi="Arial" w:cs="Arial"/>
          <w:b/>
          <w:bCs/>
        </w:rPr>
      </w:pPr>
    </w:p>
    <w:p w14:paraId="498E2440" w14:textId="562F86B2" w:rsidR="00FC3690" w:rsidRPr="00E728A9" w:rsidRDefault="004A6E01" w:rsidP="00E728A9">
      <w:pPr>
        <w:pStyle w:val="BodyText"/>
        <w:spacing w:before="63"/>
        <w:ind w:left="220" w:right="17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 of</w:t>
      </w:r>
      <w:r>
        <w:t xml:space="preserve">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(COU)</w:t>
      </w:r>
      <w: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administering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2015-16</w:t>
      </w:r>
      <w:r>
        <w:rPr>
          <w:spacing w:val="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77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distribution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Ministry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(MTCU)</w:t>
      </w:r>
      <w:r>
        <w:rPr>
          <w:spacing w:val="1"/>
        </w:rPr>
        <w:t xml:space="preserve"> </w:t>
      </w:r>
      <w:r>
        <w:t xml:space="preserve">as part </w:t>
      </w:r>
      <w:r>
        <w:rPr>
          <w:spacing w:val="-1"/>
        </w:rPr>
        <w:t>of</w:t>
      </w:r>
      <w:r>
        <w:t xml:space="preserve"> its </w:t>
      </w:r>
      <w:r>
        <w:rPr>
          <w:spacing w:val="-1"/>
        </w:rPr>
        <w:t>Ontario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initiative.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Ministr</w:t>
      </w:r>
      <w:r>
        <w:rPr>
          <w:rFonts w:cs="Arial"/>
          <w:spacing w:val="-1"/>
        </w:rPr>
        <w:t>y’s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goals</w:t>
      </w:r>
      <w:r>
        <w:rPr>
          <w:rFonts w:cs="Arial"/>
        </w:rPr>
        <w:t xml:space="preserve"> in this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initiative</w:t>
      </w:r>
      <w:r>
        <w:t xml:space="preserve"> include: </w:t>
      </w:r>
      <w:r>
        <w:rPr>
          <w:spacing w:val="-1"/>
        </w:rPr>
        <w:t xml:space="preserve">leveraging </w:t>
      </w:r>
      <w:r>
        <w:t>existing</w:t>
      </w:r>
      <w:r>
        <w:rPr>
          <w:spacing w:val="-2"/>
        </w:rPr>
        <w:t xml:space="preserve"> </w:t>
      </w:r>
      <w:r>
        <w:t xml:space="preserve">online </w:t>
      </w:r>
      <w:r>
        <w:rPr>
          <w:spacing w:val="-1"/>
        </w:rPr>
        <w:t>strengths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developing </w:t>
      </w:r>
      <w:r>
        <w:t>new</w:t>
      </w:r>
      <w:r>
        <w:rPr>
          <w:spacing w:val="63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collaboration;</w:t>
      </w:r>
      <w:r>
        <w:rPr>
          <w:spacing w:val="-2"/>
        </w:rPr>
        <w:t xml:space="preserve"> </w:t>
      </w:r>
      <w:r>
        <w:rPr>
          <w:spacing w:val="-1"/>
        </w:rPr>
        <w:t xml:space="preserve">improving </w:t>
      </w:r>
      <w:r>
        <w:t xml:space="preserve">institutional </w:t>
      </w:r>
      <w:r>
        <w:rPr>
          <w:spacing w:val="-1"/>
        </w:rPr>
        <w:t>productivity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efficient</w:t>
      </w:r>
      <w:r>
        <w:rPr>
          <w:spacing w:val="-2"/>
        </w:rPr>
        <w:t xml:space="preserve"> </w:t>
      </w:r>
      <w:r>
        <w:rPr>
          <w:spacing w:val="3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7"/>
        </w:rPr>
        <w:t xml:space="preserve"> </w:t>
      </w:r>
      <w:r>
        <w:t>resources;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high-quality</w:t>
      </w:r>
      <w:r>
        <w:rPr>
          <w:spacing w:val="-3"/>
        </w:rPr>
        <w:t xml:space="preserve"> </w:t>
      </w:r>
      <w:r>
        <w:t xml:space="preserve">online </w:t>
      </w:r>
      <w:r>
        <w:rPr>
          <w:spacing w:val="-1"/>
        </w:rPr>
        <w:t xml:space="preserve">learning </w:t>
      </w:r>
      <w:r>
        <w:t>opportunities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students;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enhancing student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mobility.</w:t>
      </w:r>
      <w:r>
        <w:t xml:space="preserve"> In</w:t>
      </w:r>
      <w:r>
        <w:rPr>
          <w:spacing w:val="-1"/>
        </w:rPr>
        <w:t xml:space="preserve"> pursuing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rPr>
          <w:spacing w:val="-4"/>
        </w:rPr>
        <w:t xml:space="preserve"> </w:t>
      </w:r>
      <w:r>
        <w:t>seeks to</w:t>
      </w:r>
      <w:r>
        <w:rPr>
          <w:spacing w:val="79"/>
        </w:rP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profile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Ontario</w:t>
      </w:r>
      <w:r>
        <w:t xml:space="preserve"> 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in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education.</w:t>
      </w:r>
    </w:p>
    <w:p w14:paraId="6D117833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523D2B45" w14:textId="77777777" w:rsidR="00FC3690" w:rsidRDefault="004A6E01">
      <w:pPr>
        <w:pStyle w:val="Heading1"/>
        <w:ind w:left="220"/>
        <w:rPr>
          <w:b w:val="0"/>
          <w:bCs w:val="0"/>
        </w:rPr>
      </w:pPr>
      <w:r>
        <w:t>Background</w:t>
      </w:r>
    </w:p>
    <w:p w14:paraId="0FB1E1E4" w14:textId="77777777" w:rsidR="00FC3690" w:rsidRDefault="00CC5E0B">
      <w:pPr>
        <w:pStyle w:val="BodyText"/>
        <w:ind w:left="220" w:right="130"/>
      </w:pPr>
      <w:r>
        <w:rPr>
          <w:spacing w:val="-1"/>
        </w:rPr>
        <w:br/>
      </w:r>
      <w:r w:rsidR="004A6E01">
        <w:rPr>
          <w:spacing w:val="-1"/>
        </w:rPr>
        <w:t>The</w:t>
      </w:r>
      <w:r w:rsidR="004A6E01">
        <w:t xml:space="preserve"> </w:t>
      </w:r>
      <w:r w:rsidR="004A6E01">
        <w:rPr>
          <w:spacing w:val="-1"/>
        </w:rPr>
        <w:t>Ministry</w:t>
      </w:r>
      <w:r w:rsidR="004A6E01">
        <w:rPr>
          <w:spacing w:val="-4"/>
        </w:rPr>
        <w:t xml:space="preserve"> </w:t>
      </w:r>
      <w:r w:rsidR="004A6E01">
        <w:t xml:space="preserve">of </w:t>
      </w:r>
      <w:r w:rsidR="004A6E01">
        <w:rPr>
          <w:spacing w:val="-1"/>
        </w:rPr>
        <w:t>Training,</w:t>
      </w:r>
      <w:r w:rsidR="004A6E01">
        <w:t xml:space="preserve"> </w:t>
      </w:r>
      <w:r w:rsidR="004A6E01">
        <w:rPr>
          <w:spacing w:val="-1"/>
        </w:rPr>
        <w:t>Colleges</w:t>
      </w:r>
      <w:r w:rsidR="004A6E01">
        <w:rPr>
          <w:spacing w:val="3"/>
        </w:rPr>
        <w:t xml:space="preserve"> </w:t>
      </w:r>
      <w:r w:rsidR="004A6E01">
        <w:t xml:space="preserve">and </w:t>
      </w:r>
      <w:r w:rsidR="004A6E01">
        <w:rPr>
          <w:spacing w:val="-1"/>
        </w:rPr>
        <w:t>Universities</w:t>
      </w:r>
      <w:r w:rsidR="004A6E01">
        <w:t xml:space="preserve"> has</w:t>
      </w:r>
      <w:r w:rsidR="004A6E01">
        <w:rPr>
          <w:spacing w:val="-2"/>
        </w:rPr>
        <w:t xml:space="preserve"> </w:t>
      </w:r>
      <w:r w:rsidR="004A6E01">
        <w:rPr>
          <w:spacing w:val="-1"/>
        </w:rPr>
        <w:t>provided</w:t>
      </w:r>
      <w:r w:rsidR="004A6E01">
        <w:t xml:space="preserve"> $4.75M</w:t>
      </w:r>
      <w:r w:rsidR="004A6E01">
        <w:rPr>
          <w:spacing w:val="-1"/>
        </w:rPr>
        <w:t xml:space="preserve"> </w:t>
      </w:r>
      <w:r w:rsidR="004A6E01">
        <w:t xml:space="preserve">in </w:t>
      </w:r>
      <w:r w:rsidR="004A6E01">
        <w:rPr>
          <w:spacing w:val="-1"/>
        </w:rPr>
        <w:t xml:space="preserve">2015-16 </w:t>
      </w:r>
      <w:r w:rsidR="004A6E01">
        <w:t>for</w:t>
      </w:r>
      <w:r w:rsidR="004A6E01">
        <w:rPr>
          <w:spacing w:val="81"/>
        </w:rPr>
        <w:t xml:space="preserve"> </w:t>
      </w:r>
      <w:r w:rsidR="004A6E01">
        <w:t>Ontario</w:t>
      </w:r>
      <w:r w:rsidR="004A6E01">
        <w:rPr>
          <w:spacing w:val="-2"/>
        </w:rPr>
        <w:t xml:space="preserve"> </w:t>
      </w:r>
      <w:r w:rsidR="004A6E01">
        <w:rPr>
          <w:spacing w:val="-1"/>
        </w:rPr>
        <w:t>universities</w:t>
      </w:r>
      <w:r w:rsidR="004A6E01">
        <w:t xml:space="preserve"> </w:t>
      </w:r>
      <w:r w:rsidR="004A6E01">
        <w:rPr>
          <w:spacing w:val="-1"/>
        </w:rPr>
        <w:t>through</w:t>
      </w:r>
      <w:r w:rsidR="004A6E01">
        <w:t xml:space="preserve"> </w:t>
      </w:r>
      <w:r w:rsidR="004A6E01">
        <w:rPr>
          <w:spacing w:val="-1"/>
        </w:rPr>
        <w:t>the</w:t>
      </w:r>
      <w:r w:rsidR="004A6E01">
        <w:t xml:space="preserve"> </w:t>
      </w:r>
      <w:r w:rsidR="004A6E01">
        <w:rPr>
          <w:spacing w:val="-1"/>
        </w:rPr>
        <w:t>Shared</w:t>
      </w:r>
      <w:r w:rsidR="004A6E01">
        <w:rPr>
          <w:spacing w:val="-2"/>
        </w:rPr>
        <w:t xml:space="preserve"> </w:t>
      </w:r>
      <w:r w:rsidR="004A6E01">
        <w:rPr>
          <w:spacing w:val="-1"/>
        </w:rPr>
        <w:t>Online</w:t>
      </w:r>
      <w:r w:rsidR="004A6E01">
        <w:t xml:space="preserve"> Course Fund, </w:t>
      </w:r>
      <w:r w:rsidR="004A6E01">
        <w:rPr>
          <w:spacing w:val="-1"/>
        </w:rPr>
        <w:t>including</w:t>
      </w:r>
      <w:r w:rsidR="004A6E01">
        <w:t xml:space="preserve"> a </w:t>
      </w:r>
      <w:r w:rsidR="004A6E01">
        <w:rPr>
          <w:spacing w:val="-1"/>
        </w:rPr>
        <w:t>minimum of</w:t>
      </w:r>
    </w:p>
    <w:p w14:paraId="3633A9EA" w14:textId="77777777" w:rsidR="00FC3690" w:rsidRDefault="004A6E01">
      <w:pPr>
        <w:pStyle w:val="BodyText"/>
        <w:ind w:left="220"/>
      </w:pPr>
      <w:r>
        <w:rPr>
          <w:spacing w:val="-1"/>
        </w:rPr>
        <w:t>$250,000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French-language</w:t>
      </w:r>
      <w:r>
        <w:rPr>
          <w:spacing w:val="-2"/>
        </w:rPr>
        <w:t xml:space="preserve"> </w:t>
      </w:r>
      <w:r>
        <w:rPr>
          <w:spacing w:val="-1"/>
        </w:rPr>
        <w:t>projects.</w:t>
      </w:r>
    </w:p>
    <w:p w14:paraId="770A57C9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62D6BBCB" w14:textId="77777777" w:rsidR="00FC3690" w:rsidRDefault="004A6E01">
      <w:pPr>
        <w:pStyle w:val="BodyText"/>
        <w:ind w:left="220" w:right="398"/>
      </w:pPr>
      <w:r>
        <w:t>Resources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Shared Online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directed</w:t>
      </w:r>
      <w:r>
        <w:rPr>
          <w:spacing w:val="6"/>
        </w:rPr>
        <w:t xml:space="preserve"> </w:t>
      </w:r>
      <w:r>
        <w:t xml:space="preserve">at </w:t>
      </w:r>
      <w:r>
        <w:rPr>
          <w:spacing w:val="-1"/>
        </w:rPr>
        <w:t>online</w:t>
      </w:r>
      <w:r>
        <w:rPr>
          <w:spacing w:val="67"/>
        </w:rPr>
        <w:t xml:space="preserve"> </w:t>
      </w:r>
      <w:r>
        <w:t xml:space="preserve">course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redesign,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reusable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(modules).</w:t>
      </w:r>
    </w:p>
    <w:p w14:paraId="62EF4BA9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11368856" w14:textId="77777777" w:rsidR="00FC3690" w:rsidRDefault="004A6E01">
      <w:pPr>
        <w:pStyle w:val="BodyText"/>
        <w:ind w:left="220" w:right="76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selecting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course</w:t>
      </w:r>
      <w:r>
        <w:rPr>
          <w:spacing w:val="67"/>
        </w:rPr>
        <w:t xml:space="preserve"> </w:t>
      </w:r>
      <w:r>
        <w:rPr>
          <w:spacing w:val="-1"/>
        </w:rPr>
        <w:t>development/redesign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module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grow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high-quality</w:t>
      </w:r>
      <w:r>
        <w:rPr>
          <w:spacing w:val="-2"/>
        </w:rPr>
        <w:t xml:space="preserve"> </w:t>
      </w:r>
      <w:r>
        <w:t>online</w:t>
      </w:r>
      <w:r>
        <w:rPr>
          <w:spacing w:val="75"/>
        </w:rPr>
        <w:t xml:space="preserve"> </w:t>
      </w:r>
      <w:r>
        <w:t>learning</w:t>
      </w:r>
      <w:r>
        <w:rPr>
          <w:spacing w:val="-1"/>
        </w:rPr>
        <w:t xml:space="preserve"> opportunities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students.</w:t>
      </w:r>
    </w:p>
    <w:p w14:paraId="7418FAF8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7D60F0FA" w14:textId="77777777" w:rsidR="00FC3690" w:rsidRDefault="004A6E01">
      <w:pPr>
        <w:pStyle w:val="Heading1"/>
        <w:ind w:left="220" w:right="130"/>
        <w:rPr>
          <w:b w:val="0"/>
          <w:bCs w:val="0"/>
        </w:rPr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approved</w:t>
      </w:r>
      <w: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 xml:space="preserve">the Ontario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rPr>
          <w:spacing w:val="-1"/>
        </w:rPr>
        <w:t>Steering</w:t>
      </w:r>
      <w:r>
        <w:rPr>
          <w:spacing w:val="5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(which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Vice-</w:t>
      </w:r>
      <w:r>
        <w:rPr>
          <w:spacing w:val="83"/>
        </w:rPr>
        <w:t xml:space="preserve"> </w:t>
      </w:r>
      <w:r>
        <w:rPr>
          <w:rFonts w:cs="Arial"/>
          <w:spacing w:val="-1"/>
        </w:rPr>
        <w:t>Presidents),</w:t>
      </w:r>
      <w:r>
        <w:rPr>
          <w:rFonts w:cs="Arial"/>
        </w:rPr>
        <w:t xml:space="preserve"> to apply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Ministry’s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guidelines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more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specific</w:t>
      </w:r>
      <w:r>
        <w:t>ally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clearly</w:t>
      </w:r>
      <w:r>
        <w:rPr>
          <w:spacing w:val="-6"/>
        </w:rPr>
        <w:t xml:space="preserve"> </w:t>
      </w:r>
      <w:r>
        <w:t>to the</w:t>
      </w:r>
      <w:r>
        <w:rPr>
          <w:spacing w:val="54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sector.</w:t>
      </w:r>
    </w:p>
    <w:p w14:paraId="0B09B4D0" w14:textId="77777777" w:rsidR="00FC3690" w:rsidRDefault="00FC369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E6A4B22" w14:textId="77777777" w:rsidR="00FC3690" w:rsidRDefault="004A6E01">
      <w:pPr>
        <w:pStyle w:val="BodyText"/>
        <w:ind w:left="220" w:right="398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guidelines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eCampus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t>new</w:t>
      </w:r>
      <w:r>
        <w:rPr>
          <w:spacing w:val="63"/>
        </w:rPr>
        <w:t xml:space="preserve"> </w:t>
      </w:r>
      <w:r>
        <w:t xml:space="preserve">Ontario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Consortium).</w:t>
      </w:r>
    </w:p>
    <w:p w14:paraId="1ED11A57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56EC3DEA" w14:textId="12F41B26" w:rsidR="00FC3690" w:rsidRDefault="004A6E01">
      <w:pPr>
        <w:pStyle w:val="Heading1"/>
        <w:ind w:left="220"/>
        <w:rPr>
          <w:b w:val="0"/>
          <w:bCs w:val="0"/>
        </w:rPr>
      </w:pPr>
      <w:r>
        <w:t xml:space="preserve">Description of </w:t>
      </w:r>
      <w:r>
        <w:rPr>
          <w:spacing w:val="-1"/>
        </w:rPr>
        <w:t xml:space="preserve">Goals </w:t>
      </w:r>
      <w:r>
        <w:t xml:space="preserve">and </w:t>
      </w:r>
      <w:r>
        <w:rPr>
          <w:spacing w:val="-1"/>
        </w:rPr>
        <w:t>Process</w:t>
      </w:r>
    </w:p>
    <w:p w14:paraId="401030B2" w14:textId="77777777" w:rsidR="00FC3690" w:rsidRDefault="004A6E01">
      <w:pPr>
        <w:pStyle w:val="BodyText"/>
        <w:ind w:left="220" w:right="130"/>
      </w:pPr>
      <w:r>
        <w:t xml:space="preserve">As </w:t>
      </w:r>
      <w:r>
        <w:rPr>
          <w:spacing w:val="-1"/>
        </w:rPr>
        <w:t>described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MTCU </w:t>
      </w:r>
      <w:r>
        <w:t>Shared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Fund</w:t>
      </w:r>
      <w:r>
        <w:rPr>
          <w:spacing w:val="1"/>
        </w:rPr>
        <w:t xml:space="preserve"> </w:t>
      </w:r>
      <w:r>
        <w:rPr>
          <w:spacing w:val="-1"/>
        </w:rPr>
        <w:t>Guidelines,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rPr>
          <w:spacing w:val="-1"/>
        </w:rPr>
        <w:t>objective</w:t>
      </w:r>
      <w:r>
        <w:rPr>
          <w:spacing w:val="73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high-quality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learning modules</w:t>
      </w:r>
      <w:r>
        <w:t xml:space="preserve"> </w:t>
      </w:r>
      <w:r>
        <w:rPr>
          <w:spacing w:val="-1"/>
        </w:rPr>
        <w:t>that</w:t>
      </w:r>
      <w:r>
        <w:rPr>
          <w:spacing w:val="95"/>
        </w:rPr>
        <w:t xml:space="preserve"> </w:t>
      </w:r>
      <w:r>
        <w:t xml:space="preserve">are </w:t>
      </w:r>
      <w:r>
        <w:rPr>
          <w:spacing w:val="-1"/>
        </w:rPr>
        <w:t>broadly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institutions.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$4.75M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109"/>
        </w:rPr>
        <w:t xml:space="preserve">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 xml:space="preserve">sector to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(one-time</w:t>
      </w:r>
      <w:r>
        <w:rPr>
          <w:spacing w:val="-2"/>
        </w:rPr>
        <w:t xml:space="preserve"> </w:t>
      </w:r>
      <w:r>
        <w:rPr>
          <w:spacing w:val="-1"/>
        </w:rPr>
        <w:t>funding).</w:t>
      </w:r>
    </w:p>
    <w:p w14:paraId="4828EBB7" w14:textId="77777777" w:rsidR="00FC3690" w:rsidRDefault="00FC3690">
      <w:pPr>
        <w:sectPr w:rsidR="00FC3690">
          <w:footerReference w:type="default" r:id="rId8"/>
          <w:type w:val="continuous"/>
          <w:pgSz w:w="12240" w:h="15840"/>
          <w:pgMar w:top="1400" w:right="1320" w:bottom="1180" w:left="1220" w:header="720" w:footer="998" w:gutter="0"/>
          <w:pgNumType w:start="1"/>
          <w:cols w:space="720"/>
        </w:sectPr>
      </w:pPr>
    </w:p>
    <w:p w14:paraId="64E79728" w14:textId="77777777" w:rsidR="00FC3690" w:rsidRDefault="00FC3690">
      <w:pPr>
        <w:spacing w:before="11"/>
        <w:rPr>
          <w:rFonts w:ascii="Arial" w:eastAsia="Arial" w:hAnsi="Arial" w:cs="Arial"/>
          <w:sz w:val="12"/>
          <w:szCs w:val="12"/>
        </w:rPr>
      </w:pPr>
    </w:p>
    <w:p w14:paraId="239EC4E8" w14:textId="77777777" w:rsidR="00FC3690" w:rsidRDefault="004A6E01">
      <w:pPr>
        <w:pStyle w:val="BodyText"/>
        <w:spacing w:before="63"/>
        <w:ind w:right="226"/>
      </w:pPr>
      <w:r>
        <w:t>For the</w:t>
      </w:r>
      <w:r>
        <w:rPr>
          <w:spacing w:val="-1"/>
        </w:rPr>
        <w:t xml:space="preserve"> 2015-16 round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collaborations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within</w:t>
      </w:r>
      <w:r>
        <w:t xml:space="preserve"> Ontario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(and/or</w:t>
      </w:r>
      <w:r>
        <w:t xml:space="preserve"> across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sector)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encouraged</w:t>
      </w:r>
      <w:r>
        <w:rPr>
          <w:rFonts w:cs="Arial"/>
          <w:spacing w:val="-1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Ministry’s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objective</w:t>
      </w:r>
      <w:r>
        <w:t xml:space="preserve"> is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increased</w:t>
      </w:r>
      <w:r>
        <w:t xml:space="preserve"> opportunities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universities</w:t>
      </w:r>
      <w:r>
        <w:t xml:space="preserve"> can</w:t>
      </w:r>
      <w:r>
        <w:rPr>
          <w:spacing w:val="79"/>
        </w:rP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technology-enabled course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offerings,</w:t>
      </w:r>
      <w:r>
        <w:t xml:space="preserve"> </w:t>
      </w:r>
      <w:r>
        <w:rPr>
          <w:spacing w:val="-1"/>
        </w:rPr>
        <w:t>improve</w:t>
      </w:r>
      <w:r>
        <w:rPr>
          <w:spacing w:val="85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access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variety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types,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realize</w:t>
      </w:r>
      <w:r>
        <w:t xml:space="preserve"> </w:t>
      </w:r>
      <w:r>
        <w:rPr>
          <w:spacing w:val="-1"/>
        </w:rPr>
        <w:t>efficiency</w:t>
      </w:r>
      <w:r>
        <w:rPr>
          <w:spacing w:val="-3"/>
        </w:rPr>
        <w:t xml:space="preserve"> </w:t>
      </w:r>
      <w:r>
        <w:rPr>
          <w:spacing w:val="-1"/>
        </w:rPr>
        <w:t>gains.</w:t>
      </w:r>
    </w:p>
    <w:p w14:paraId="1CF4B6EC" w14:textId="77777777" w:rsidR="00FC3690" w:rsidRDefault="004A6E01">
      <w:pPr>
        <w:pStyle w:val="BodyText"/>
      </w:pPr>
      <w:r>
        <w:rPr>
          <w:spacing w:val="-1"/>
        </w:rPr>
        <w:t>Collaborations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course or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level.</w:t>
      </w:r>
    </w:p>
    <w:p w14:paraId="731A4FE0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537743E7" w14:textId="77777777" w:rsidR="00FC3690" w:rsidRDefault="004A6E01">
      <w:pPr>
        <w:pStyle w:val="Heading1"/>
        <w:rPr>
          <w:b w:val="0"/>
          <w:bCs w:val="0"/>
        </w:rPr>
      </w:pPr>
      <w:r>
        <w:rPr>
          <w:spacing w:val="-1"/>
        </w:rPr>
        <w:t>Course/Module</w:t>
      </w:r>
      <w:r>
        <w:t xml:space="preserve"> </w:t>
      </w:r>
      <w:r>
        <w:rPr>
          <w:spacing w:val="-1"/>
        </w:rPr>
        <w:t>Project</w:t>
      </w:r>
      <w:r>
        <w:t xml:space="preserve"> Budgets</w:t>
      </w:r>
    </w:p>
    <w:p w14:paraId="2174D4C1" w14:textId="77777777" w:rsidR="00FC3690" w:rsidRDefault="004A6E01">
      <w:pPr>
        <w:pStyle w:val="BodyText"/>
        <w:ind w:right="226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project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$75,000,</w:t>
      </w:r>
      <w:r>
        <w:rPr>
          <w:spacing w:val="-2"/>
        </w:rPr>
        <w:t xml:space="preserve"> </w:t>
      </w:r>
      <w:r>
        <w:rPr>
          <w:spacing w:val="-1"/>
        </w:rPr>
        <w:t>including direct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t xml:space="preserve"> only</w:t>
      </w:r>
      <w:r>
        <w:rPr>
          <w:spacing w:val="-3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8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Shared </w:t>
      </w:r>
      <w:r>
        <w:t>Online</w:t>
      </w:r>
      <w:r>
        <w:rPr>
          <w:spacing w:val="-2"/>
        </w:rPr>
        <w:t xml:space="preserve"> </w:t>
      </w:r>
      <w:r>
        <w:t xml:space="preserve">Course </w:t>
      </w:r>
      <w:r>
        <w:rPr>
          <w:spacing w:val="-1"/>
        </w:rPr>
        <w:t>Fund.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rPr>
          <w:spacing w:val="-1"/>
        </w:rPr>
        <w:t>20%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budget.</w:t>
      </w:r>
    </w:p>
    <w:p w14:paraId="1A12AFCE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59EF3472" w14:textId="77777777" w:rsidR="00FC3690" w:rsidRDefault="004A6E01">
      <w:pPr>
        <w:pStyle w:val="Heading1"/>
        <w:rPr>
          <w:b w:val="0"/>
          <w:bCs w:val="0"/>
        </w:rPr>
      </w:pPr>
      <w:r>
        <w:rPr>
          <w:spacing w:val="-1"/>
        </w:rPr>
        <w:t>Funding</w:t>
      </w:r>
      <w:r>
        <w:t xml:space="preserve"> Categories</w:t>
      </w:r>
    </w:p>
    <w:p w14:paraId="48BBE59C" w14:textId="77777777" w:rsidR="00FC3690" w:rsidRDefault="004A6E01">
      <w:pPr>
        <w:pStyle w:val="BodyText"/>
        <w:ind w:right="226"/>
        <w:jc w:val="both"/>
      </w:pPr>
      <w:r>
        <w:t xml:space="preserve">Courses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modules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 xml:space="preserve">recognizable </w:t>
      </w:r>
      <w:r>
        <w:t xml:space="preserve">for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degree </w:t>
      </w:r>
      <w:r>
        <w:t>programs,</w:t>
      </w:r>
      <w:r>
        <w:rPr>
          <w:spacing w:val="67"/>
        </w:rPr>
        <w:t xml:space="preserve"> </w:t>
      </w:r>
      <w:r>
        <w:t xml:space="preserve">or </w:t>
      </w:r>
      <w:r>
        <w:rPr>
          <w:spacing w:val="-1"/>
        </w:rPr>
        <w:t xml:space="preserve">graduate </w:t>
      </w:r>
      <w:r>
        <w:t>diploma</w:t>
      </w:r>
      <w:r>
        <w:rPr>
          <w:spacing w:val="-2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>as</w:t>
      </w:r>
      <w:r>
        <w:rPr>
          <w:spacing w:val="77"/>
        </w:rPr>
        <w:t xml:space="preserve"> </w:t>
      </w:r>
      <w:r>
        <w:t xml:space="preserve">part </w:t>
      </w:r>
      <w:r>
        <w:rPr>
          <w:spacing w:val="-1"/>
        </w:rPr>
        <w:t>of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rPr>
          <w:spacing w:val="-1"/>
        </w:rPr>
        <w:t>pathway</w:t>
      </w:r>
      <w:r>
        <w:t xml:space="preserve"> leading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degree</w:t>
      </w:r>
      <w:r>
        <w:t xml:space="preserve"> </w:t>
      </w:r>
      <w:r>
        <w:rPr>
          <w:spacing w:val="-1"/>
        </w:rPr>
        <w:t>program</w:t>
      </w:r>
      <w:r>
        <w:t xml:space="preserve"> are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1"/>
        </w:rPr>
        <w:t>eligible.</w:t>
      </w:r>
    </w:p>
    <w:p w14:paraId="6B647699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0826BF20" w14:textId="77777777" w:rsidR="00FC3690" w:rsidRDefault="004A6E01">
      <w:pPr>
        <w:pStyle w:val="BodyText"/>
      </w:pPr>
      <w:r>
        <w:t xml:space="preserve">Projects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funding </w:t>
      </w:r>
      <w:r>
        <w:t>fall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categories:</w:t>
      </w:r>
    </w:p>
    <w:p w14:paraId="517EE5B2" w14:textId="77777777" w:rsidR="00FC3690" w:rsidRDefault="004A6E01">
      <w:pPr>
        <w:pStyle w:val="BodyText"/>
        <w:numPr>
          <w:ilvl w:val="0"/>
          <w:numId w:val="3"/>
        </w:numPr>
        <w:tabs>
          <w:tab w:val="left" w:pos="821"/>
        </w:tabs>
      </w:pPr>
      <w:r>
        <w:t xml:space="preserve">Online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or </w:t>
      </w:r>
      <w:r>
        <w:rPr>
          <w:spacing w:val="-1"/>
        </w:rPr>
        <w:t>redesign;</w:t>
      </w:r>
      <w:r>
        <w:t xml:space="preserve"> or</w:t>
      </w:r>
    </w:p>
    <w:p w14:paraId="0C3ECAEA" w14:textId="77777777" w:rsidR="00FC3690" w:rsidRDefault="004A6E01">
      <w:pPr>
        <w:pStyle w:val="BodyText"/>
        <w:numPr>
          <w:ilvl w:val="0"/>
          <w:numId w:val="3"/>
        </w:numPr>
        <w:tabs>
          <w:tab w:val="left" w:pos="821"/>
        </w:tabs>
      </w:pP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redesign.</w:t>
      </w:r>
    </w:p>
    <w:p w14:paraId="5FFB200A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4008FFD7" w14:textId="77777777" w:rsidR="00FC3690" w:rsidRDefault="004A6E01">
      <w:pPr>
        <w:pStyle w:val="BodyText"/>
        <w:spacing w:line="480" w:lineRule="auto"/>
        <w:ind w:right="226"/>
      </w:pPr>
      <w:r>
        <w:rPr>
          <w:spacing w:val="-1"/>
        </w:rPr>
        <w:t>Proposals</w:t>
      </w:r>
      <w: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modules</w:t>
      </w:r>
      <w:r>
        <w:rPr>
          <w:spacing w:val="3"/>
        </w:rPr>
        <w:t xml:space="preserve"> </w:t>
      </w:r>
      <w:r>
        <w:rPr>
          <w:spacing w:val="-1"/>
        </w:rPr>
        <w:t>delivered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or in </w:t>
      </w:r>
      <w:r>
        <w:rPr>
          <w:spacing w:val="-1"/>
        </w:rPr>
        <w:t>French.</w:t>
      </w:r>
      <w:r>
        <w:rPr>
          <w:spacing w:val="79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graduate-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undergraduate-level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modules.</w:t>
      </w:r>
      <w:r>
        <w:rPr>
          <w:spacing w:val="10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further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below:</w:t>
      </w:r>
    </w:p>
    <w:p w14:paraId="344BBDA3" w14:textId="77777777" w:rsidR="00FC3690" w:rsidRDefault="004A6E01">
      <w:pPr>
        <w:spacing w:before="5"/>
        <w:ind w:left="100"/>
        <w:rPr>
          <w:rFonts w:ascii="Arial"/>
          <w:i/>
          <w:spacing w:val="-1"/>
          <w:sz w:val="24"/>
        </w:rPr>
      </w:pPr>
      <w:r>
        <w:rPr>
          <w:rFonts w:ascii="Arial"/>
          <w:i/>
          <w:sz w:val="24"/>
        </w:rPr>
        <w:t xml:space="preserve">Online </w:t>
      </w:r>
      <w:r>
        <w:rPr>
          <w:rFonts w:ascii="Arial"/>
          <w:i/>
          <w:spacing w:val="-1"/>
          <w:sz w:val="24"/>
        </w:rPr>
        <w:t>courses:</w:t>
      </w:r>
    </w:p>
    <w:p w14:paraId="58B6EA95" w14:textId="77777777" w:rsidR="00091A31" w:rsidRDefault="00091A31">
      <w:pPr>
        <w:spacing w:before="5"/>
        <w:ind w:left="100"/>
        <w:rPr>
          <w:rFonts w:ascii="Arial" w:eastAsia="Arial" w:hAnsi="Arial" w:cs="Arial"/>
          <w:sz w:val="24"/>
          <w:szCs w:val="24"/>
        </w:rPr>
      </w:pPr>
    </w:p>
    <w:p w14:paraId="7C524432" w14:textId="77777777" w:rsidR="00FC3690" w:rsidRDefault="004A6E01">
      <w:pPr>
        <w:pStyle w:val="BodyText"/>
        <w:spacing w:before="2"/>
      </w:pPr>
      <w:r>
        <w:t xml:space="preserve">Online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for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be:</w:t>
      </w:r>
    </w:p>
    <w:p w14:paraId="7B0F2BD8" w14:textId="77777777" w:rsidR="00FC3690" w:rsidRDefault="004A6E01">
      <w:pPr>
        <w:pStyle w:val="BodyText"/>
        <w:numPr>
          <w:ilvl w:val="1"/>
          <w:numId w:val="3"/>
        </w:numPr>
        <w:tabs>
          <w:tab w:val="left" w:pos="1181"/>
        </w:tabs>
        <w:ind w:right="317"/>
      </w:pPr>
      <w:r>
        <w:t xml:space="preserve">Courses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 xml:space="preserve"> enrolments, </w:t>
      </w:r>
      <w:r>
        <w:rPr>
          <w:spacing w:val="-1"/>
        </w:rPr>
        <w:t>including introductory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foundational</w:t>
      </w:r>
      <w:r>
        <w:rPr>
          <w:spacing w:val="73"/>
        </w:rPr>
        <w:t xml:space="preserve"> </w:t>
      </w:r>
      <w:r>
        <w:t>courses;</w:t>
      </w:r>
    </w:p>
    <w:p w14:paraId="1011FD13" w14:textId="77777777" w:rsidR="00FC3690" w:rsidRDefault="004A6E01">
      <w:pPr>
        <w:pStyle w:val="BodyText"/>
        <w:numPr>
          <w:ilvl w:val="1"/>
          <w:numId w:val="3"/>
        </w:numPr>
        <w:tabs>
          <w:tab w:val="left" w:pos="1181"/>
        </w:tabs>
        <w:ind w:right="191"/>
      </w:pPr>
      <w:r>
        <w:t xml:space="preserve">Courses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sustainability</w:t>
      </w:r>
      <w:r>
        <w:rPr>
          <w:spacing w:val="-3"/>
        </w:rPr>
        <w:t xml:space="preserve"> </w:t>
      </w:r>
      <w:r>
        <w:t>of a low-enrolment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53"/>
        </w:rPr>
        <w:t xml:space="preserve"> </w:t>
      </w:r>
      <w:r>
        <w:rPr>
          <w:spacing w:val="-1"/>
        </w:rPr>
        <w:t>across</w:t>
      </w:r>
      <w:r>
        <w:t xml:space="preserve"> more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rPr>
          <w:spacing w:val="-1"/>
        </w:rPr>
        <w:t>institution.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low-enrolment</w:t>
      </w:r>
      <w:r>
        <w:t xml:space="preserve"> </w:t>
      </w:r>
      <w:r>
        <w:rPr>
          <w:spacing w:val="-1"/>
        </w:rPr>
        <w:t>upper-level,</w:t>
      </w:r>
      <w:r>
        <w:t xml:space="preserve"> </w:t>
      </w:r>
      <w:r>
        <w:rPr>
          <w:spacing w:val="1"/>
        </w:rPr>
        <w:t>or</w:t>
      </w:r>
      <w:r>
        <w:rPr>
          <w:spacing w:val="79"/>
        </w:rPr>
        <w:t xml:space="preserve"> </w:t>
      </w:r>
      <w:r>
        <w:rPr>
          <w:spacing w:val="-1"/>
        </w:rPr>
        <w:t>graduate-level,</w:t>
      </w:r>
      <w:r>
        <w:t xml:space="preserve"> </w:t>
      </w:r>
      <w:r>
        <w:rPr>
          <w:spacing w:val="-1"/>
        </w:rPr>
        <w:t>courses;</w:t>
      </w:r>
      <w:r>
        <w:t xml:space="preserve"> or</w:t>
      </w:r>
    </w:p>
    <w:p w14:paraId="1D268245" w14:textId="77777777" w:rsidR="00FC3690" w:rsidRDefault="004A6E01">
      <w:pPr>
        <w:pStyle w:val="BodyText"/>
        <w:numPr>
          <w:ilvl w:val="1"/>
          <w:numId w:val="3"/>
        </w:numPr>
        <w:tabs>
          <w:tab w:val="left" w:pos="1181"/>
        </w:tabs>
      </w:pPr>
      <w:r>
        <w:t xml:space="preserve">Online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fully</w:t>
      </w:r>
      <w:r>
        <w:rPr>
          <w:spacing w:val="-3"/>
        </w:rPr>
        <w:t xml:space="preserve"> </w:t>
      </w:r>
      <w:r>
        <w:t xml:space="preserve">online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programs.</w:t>
      </w:r>
    </w:p>
    <w:p w14:paraId="696045AA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2D5D783B" w14:textId="77777777" w:rsidR="00FC3690" w:rsidRDefault="004A6E01" w:rsidP="00CC5E0B">
      <w:pPr>
        <w:pStyle w:val="BodyText"/>
        <w:ind w:right="226"/>
        <w:sectPr w:rsidR="00FC3690">
          <w:pgSz w:w="12240" w:h="15840"/>
          <w:pgMar w:top="1500" w:right="1320" w:bottom="1180" w:left="1340" w:header="0" w:footer="998" w:gutter="0"/>
          <w:cols w:space="720"/>
        </w:sectPr>
      </w:pP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Ministry’s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emphasis</w:t>
      </w:r>
      <w:r>
        <w:rPr>
          <w:rFonts w:cs="Arial"/>
        </w:rPr>
        <w:t xml:space="preserve"> is 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funding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online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introductory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foundational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courses.</w:t>
      </w:r>
      <w:r>
        <w:rPr>
          <w:rFonts w:cs="Arial"/>
          <w:spacing w:val="97"/>
        </w:rPr>
        <w:t xml:space="preserve"> </w:t>
      </w:r>
      <w:r w:rsidR="00091A31">
        <w:rPr>
          <w:rFonts w:cs="Arial"/>
          <w:spacing w:val="97"/>
        </w:rPr>
        <w:br/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Ministry’s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guidelines</w:t>
      </w:r>
      <w:r>
        <w:rPr>
          <w:rFonts w:cs="Arial"/>
        </w:rPr>
        <w:t xml:space="preserve"> also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acknowledge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</w:rPr>
        <w:t xml:space="preserve"> 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directed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83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courses.</w:t>
      </w:r>
      <w:r>
        <w:rPr>
          <w:spacing w:val="-2"/>
        </w:rPr>
        <w:t xml:space="preserve"> </w:t>
      </w:r>
    </w:p>
    <w:p w14:paraId="75DA315E" w14:textId="77777777" w:rsidR="00FC3690" w:rsidRDefault="004A6E01">
      <w:pPr>
        <w:spacing w:before="3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lastRenderedPageBreak/>
        <w:t>Learning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modules:</w:t>
      </w:r>
      <w:r w:rsidR="00CC5E0B">
        <w:rPr>
          <w:rFonts w:ascii="Arial"/>
          <w:i/>
          <w:spacing w:val="-1"/>
          <w:sz w:val="24"/>
        </w:rPr>
        <w:br/>
      </w:r>
    </w:p>
    <w:p w14:paraId="4EA4DD5B" w14:textId="77777777" w:rsidR="00FC3690" w:rsidRDefault="004A6E01">
      <w:pPr>
        <w:pStyle w:val="BodyText"/>
        <w:spacing w:before="2"/>
        <w:ind w:right="226"/>
      </w:pP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modules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self-contained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t xml:space="preserve">units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particular</w:t>
      </w:r>
      <w:r>
        <w:t xml:space="preserve"> topics,</w:t>
      </w:r>
      <w:r>
        <w:rPr>
          <w:spacing w:val="85"/>
        </w:rPr>
        <w:t xml:space="preserve"> </w:t>
      </w:r>
      <w:r>
        <w:t xml:space="preserve">and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rPr>
          <w:spacing w:val="-1"/>
        </w:rPr>
        <w:t>online.</w:t>
      </w:r>
      <w:r>
        <w:rPr>
          <w:spacing w:val="5"/>
        </w:rPr>
        <w:t xml:space="preserve"> </w:t>
      </w:r>
      <w:r>
        <w:rPr>
          <w:spacing w:val="-1"/>
        </w:rPr>
        <w:t>Module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accepted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65"/>
        </w:rPr>
        <w:t xml:space="preserve"> </w:t>
      </w:r>
      <w:r>
        <w:rPr>
          <w:spacing w:val="-1"/>
        </w:rPr>
        <w:t>categories:</w:t>
      </w:r>
    </w:p>
    <w:p w14:paraId="25CCCFCA" w14:textId="77777777" w:rsidR="00FC3690" w:rsidRDefault="004A6E01">
      <w:pPr>
        <w:pStyle w:val="BodyText"/>
        <w:numPr>
          <w:ilvl w:val="0"/>
          <w:numId w:val="2"/>
        </w:numPr>
        <w:tabs>
          <w:tab w:val="left" w:pos="821"/>
        </w:tabs>
        <w:ind w:right="317"/>
      </w:pP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content modules: These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as learning</w:t>
      </w:r>
      <w:r>
        <w:rPr>
          <w:spacing w:val="71"/>
        </w:rPr>
        <w:t xml:space="preserve"> </w:t>
      </w:r>
      <w:r>
        <w:t>objects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multiple </w:t>
      </w:r>
      <w:r>
        <w:rPr>
          <w:spacing w:val="-1"/>
        </w:rPr>
        <w:t>courses,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online,</w:t>
      </w:r>
      <w:r>
        <w:rPr>
          <w:spacing w:val="6"/>
        </w:rPr>
        <w:t xml:space="preserve"> </w:t>
      </w:r>
      <w:r>
        <w:rPr>
          <w:spacing w:val="-1"/>
        </w:rPr>
        <w:t>blended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flipped</w:t>
      </w:r>
      <w:r>
        <w:rPr>
          <w:spacing w:val="49"/>
        </w:rPr>
        <w:t xml:space="preserve"> </w:t>
      </w:r>
      <w:r>
        <w:t xml:space="preserve">classes. </w:t>
      </w:r>
      <w:r>
        <w:rPr>
          <w:spacing w:val="-1"/>
        </w:rPr>
        <w:t>Modules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courses/programs</w:t>
      </w:r>
      <w: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degree</w:t>
      </w:r>
      <w:r>
        <w:t xml:space="preserve"> credit,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t xml:space="preserve"> as </w:t>
      </w:r>
      <w:r>
        <w:rPr>
          <w:spacing w:val="-1"/>
        </w:rPr>
        <w:t xml:space="preserve">bridging </w:t>
      </w:r>
      <w:r>
        <w:t>units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61"/>
        </w:rPr>
        <w:t xml:space="preserve"> </w:t>
      </w:r>
      <w:r>
        <w:rPr>
          <w:spacing w:val="-1"/>
        </w:rPr>
        <w:t>recognized</w:t>
      </w:r>
      <w:r>
        <w:t xml:space="preserve"> for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institutions;</w:t>
      </w:r>
      <w:r>
        <w:rPr>
          <w:spacing w:val="3"/>
        </w:rPr>
        <w:t xml:space="preserve"> </w:t>
      </w:r>
      <w:r>
        <w:t>or</w:t>
      </w:r>
    </w:p>
    <w:p w14:paraId="3D4C4928" w14:textId="77777777" w:rsidR="00FC3690" w:rsidRDefault="00FC3690">
      <w:pPr>
        <w:spacing w:before="1"/>
        <w:rPr>
          <w:rFonts w:ascii="Arial" w:eastAsia="Arial" w:hAnsi="Arial" w:cs="Arial"/>
          <w:sz w:val="24"/>
          <w:szCs w:val="24"/>
        </w:rPr>
      </w:pPr>
    </w:p>
    <w:p w14:paraId="329F5607" w14:textId="77777777" w:rsidR="00FC3690" w:rsidRDefault="004A6E01">
      <w:pPr>
        <w:pStyle w:val="BodyText"/>
        <w:numPr>
          <w:ilvl w:val="0"/>
          <w:numId w:val="2"/>
        </w:numPr>
        <w:tabs>
          <w:tab w:val="left" w:pos="821"/>
        </w:tabs>
        <w:ind w:right="226"/>
      </w:pPr>
      <w:r>
        <w:t>Learning</w:t>
      </w:r>
      <w:r>
        <w:rPr>
          <w:spacing w:val="-1"/>
        </w:rPr>
        <w:t xml:space="preserve"> supports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4"/>
        </w:rPr>
        <w:t xml:space="preserve"> </w:t>
      </w:r>
      <w:r>
        <w:rPr>
          <w:spacing w:val="-1"/>
        </w:rPr>
        <w:t>(for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modules</w:t>
      </w:r>
      <w:r>
        <w:rPr>
          <w:spacing w:val="-2"/>
        </w:rPr>
        <w:t xml:space="preserve"> </w:t>
      </w:r>
      <w:r>
        <w:rPr>
          <w:spacing w:val="-1"/>
        </w:rPr>
        <w:t>focused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critical</w:t>
      </w:r>
      <w:r>
        <w:rPr>
          <w:spacing w:val="5"/>
        </w:rPr>
        <w:t xml:space="preserve"> </w:t>
      </w:r>
      <w:r>
        <w:t>thinking</w:t>
      </w:r>
      <w:r>
        <w:rPr>
          <w:spacing w:val="73"/>
        </w:rPr>
        <w:t xml:space="preserve"> </w:t>
      </w:r>
      <w:r>
        <w:t>or study</w:t>
      </w:r>
      <w:r>
        <w:rPr>
          <w:spacing w:val="-3"/>
        </w:rPr>
        <w:t xml:space="preserve"> </w:t>
      </w:r>
      <w:r>
        <w:rPr>
          <w:spacing w:val="-1"/>
        </w:rPr>
        <w:t>skills).</w:t>
      </w:r>
    </w:p>
    <w:p w14:paraId="25B423DC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0AD0762F" w14:textId="77777777" w:rsidR="00FC3690" w:rsidRDefault="004A6E01">
      <w:pPr>
        <w:pStyle w:val="BodyText"/>
        <w:ind w:right="96"/>
      </w:pP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supported 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Online</w:t>
      </w:r>
      <w:r>
        <w:t xml:space="preserve"> Course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t xml:space="preserve"> are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inter-operable</w:t>
      </w:r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t xml:space="preserve"> </w:t>
      </w:r>
      <w:proofErr w:type="gramStart"/>
      <w:r>
        <w:rPr>
          <w:spacing w:val="-1"/>
        </w:rPr>
        <w:t>publicly-assisted</w:t>
      </w:r>
      <w:proofErr w:type="gramEnd"/>
      <w:r>
        <w:rPr>
          <w:spacing w:val="103"/>
        </w:rPr>
        <w:t xml:space="preserve"> </w:t>
      </w:r>
      <w:r>
        <w:rPr>
          <w:spacing w:val="-1"/>
        </w:rPr>
        <w:t>colleges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example,</w:t>
      </w:r>
      <w:r>
        <w:t xml:space="preserve"> a</w:t>
      </w:r>
      <w:r>
        <w:rPr>
          <w:spacing w:val="-1"/>
        </w:rPr>
        <w:t xml:space="preserve"> Creative</w:t>
      </w:r>
      <w:r>
        <w:rPr>
          <w:spacing w:val="83"/>
        </w:rPr>
        <w:t xml:space="preserve"> </w:t>
      </w:r>
      <w:r>
        <w:t>Commons</w:t>
      </w:r>
      <w:r>
        <w:rPr>
          <w:spacing w:val="-3"/>
        </w:rPr>
        <w:t xml:space="preserve"> </w:t>
      </w:r>
      <w:r>
        <w:t xml:space="preserve">license)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allows,</w:t>
      </w:r>
      <w:r>
        <w:t xml:space="preserve"> at a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rPr>
          <w:spacing w:val="-2"/>
        </w:rPr>
        <w:t xml:space="preserve"> </w:t>
      </w:r>
      <w:r>
        <w:t>use 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courses.</w:t>
      </w:r>
      <w:r>
        <w:rPr>
          <w:spacing w:val="8"/>
        </w:rPr>
        <w:t xml:space="preserve"> </w:t>
      </w:r>
      <w:r>
        <w:rPr>
          <w:spacing w:val="-1"/>
        </w:rPr>
        <w:t>Inter-operability</w:t>
      </w:r>
      <w:r>
        <w:rPr>
          <w:spacing w:val="7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using</w:t>
      </w:r>
      <w:r>
        <w:rPr>
          <w:spacing w:val="-1"/>
        </w:rPr>
        <w:t xml:space="preserve"> </w:t>
      </w:r>
      <w:r>
        <w:t>methodologies and</w:t>
      </w:r>
      <w:r>
        <w:rPr>
          <w:spacing w:val="-2"/>
        </w:rPr>
        <w:t xml:space="preserve"> </w:t>
      </w:r>
      <w:r>
        <w:rPr>
          <w:spacing w:val="-1"/>
        </w:rPr>
        <w:t>technologies</w:t>
      </w:r>
      <w:r>
        <w:rPr>
          <w:spacing w:val="6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re-use</w:t>
      </w:r>
      <w:r>
        <w:t xml:space="preserve"> </w:t>
      </w:r>
      <w:r>
        <w:rPr>
          <w:spacing w:val="-1"/>
        </w:rPr>
        <w:t>across</w:t>
      </w:r>
      <w:r>
        <w:t xml:space="preserve"> multiple </w:t>
      </w:r>
      <w:r>
        <w:rPr>
          <w:spacing w:val="-1"/>
        </w:rPr>
        <w:t>learning environments</w:t>
      </w:r>
      <w:r>
        <w:t xml:space="preserve"> </w:t>
      </w:r>
      <w:r>
        <w:rPr>
          <w:spacing w:val="-1"/>
        </w:rPr>
        <w:t>(i.e.,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 xml:space="preserve">learning </w:t>
      </w:r>
      <w:r>
        <w:t>platform</w:t>
      </w:r>
      <w:r>
        <w:rPr>
          <w:spacing w:val="65"/>
        </w:rPr>
        <w:t xml:space="preserve"> </w:t>
      </w:r>
      <w:r>
        <w:rPr>
          <w:spacing w:val="-1"/>
        </w:rPr>
        <w:t>dependencies).</w:t>
      </w:r>
      <w:r>
        <w:rPr>
          <w:spacing w:val="66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t xml:space="preserve"> for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will</w:t>
      </w:r>
      <w:r>
        <w:t xml:space="preserve"> remain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through</w:t>
      </w:r>
      <w:r>
        <w:rPr>
          <w:spacing w:val="89"/>
        </w:rPr>
        <w:t xml:space="preserve"> </w:t>
      </w:r>
      <w:r>
        <w:rPr>
          <w:spacing w:val="-1"/>
        </w:rPr>
        <w:t xml:space="preserve">existing </w:t>
      </w:r>
      <w:r>
        <w:t>institutional</w:t>
      </w:r>
      <w:r>
        <w:rPr>
          <w:spacing w:val="1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rPr>
          <w:spacing w:val="-1"/>
        </w:rPr>
        <w:t xml:space="preserve">applying </w:t>
      </w:r>
      <w:r>
        <w:t xml:space="preserve">to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creators.</w:t>
      </w:r>
    </w:p>
    <w:p w14:paraId="7A529295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4CCE5018" w14:textId="77777777" w:rsidR="00FC3690" w:rsidRDefault="004A6E01">
      <w:pPr>
        <w:pStyle w:val="BodyText"/>
        <w:ind w:right="22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Steering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encourages</w:t>
      </w:r>
      <w:r>
        <w:t xml:space="preserve"> high-quality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t xml:space="preserve"> in all</w:t>
      </w:r>
      <w:r>
        <w:rPr>
          <w:spacing w:val="83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t xml:space="preserve"> courses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modules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 xml:space="preserve">both </w:t>
      </w:r>
      <w:r>
        <w:t>French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English.</w:t>
      </w:r>
      <w:r>
        <w:rPr>
          <w:spacing w:val="-7"/>
        </w:rPr>
        <w:t xml:space="preserve"> </w:t>
      </w:r>
      <w:r>
        <w:t xml:space="preserve">While </w:t>
      </w:r>
      <w:r>
        <w:rPr>
          <w:spacing w:val="-1"/>
        </w:rPr>
        <w:t>submissions</w:t>
      </w:r>
      <w:r>
        <w:rPr>
          <w:spacing w:val="-5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introductory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foundational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will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precedence,</w:t>
      </w:r>
      <w:r>
        <w:t xml:space="preserve"> </w:t>
      </w:r>
      <w:r>
        <w:rPr>
          <w:spacing w:val="-1"/>
        </w:rPr>
        <w:t>there</w:t>
      </w:r>
      <w:r>
        <w:t xml:space="preserve"> is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notional</w:t>
      </w:r>
      <w:r>
        <w:rPr>
          <w:spacing w:val="-3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among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course/module</w:t>
      </w:r>
      <w:r>
        <w:rPr>
          <w:spacing w:val="2"/>
        </w:rPr>
        <w:t xml:space="preserve"> </w:t>
      </w:r>
      <w:r>
        <w:rPr>
          <w:spacing w:val="-1"/>
        </w:rPr>
        <w:t>categories.</w:t>
      </w:r>
    </w:p>
    <w:p w14:paraId="21E38D33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31ACA742" w14:textId="77777777" w:rsidR="00FC3690" w:rsidRDefault="004A6E01">
      <w:pPr>
        <w:pStyle w:val="BodyText"/>
        <w:ind w:right="199"/>
      </w:pPr>
      <w:r>
        <w:t xml:space="preserve">A </w:t>
      </w:r>
      <w:r>
        <w:rPr>
          <w:spacing w:val="-1"/>
        </w:rPr>
        <w:t>minimum of</w:t>
      </w:r>
      <w:r>
        <w:rPr>
          <w:spacing w:val="2"/>
        </w:rPr>
        <w:t xml:space="preserve"> </w:t>
      </w:r>
      <w:r>
        <w:rPr>
          <w:spacing w:val="-1"/>
        </w:rPr>
        <w:t>$250,000</w:t>
      </w:r>
      <w:r>
        <w:t xml:space="preserve"> in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will</w:t>
      </w:r>
      <w:r>
        <w:t xml:space="preserve"> be </w:t>
      </w:r>
      <w:r>
        <w:rPr>
          <w:spacing w:val="-1"/>
        </w:rPr>
        <w:t>allocated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French-language</w:t>
      </w:r>
      <w:r>
        <w:t xml:space="preserve"> projects</w:t>
      </w:r>
      <w:r>
        <w:rPr>
          <w:spacing w:val="63"/>
        </w:rPr>
        <w:t xml:space="preserve"> </w:t>
      </w:r>
      <w:r>
        <w:t xml:space="preserve">(across </w:t>
      </w:r>
      <w:r>
        <w:rPr>
          <w:spacing w:val="-1"/>
        </w:rPr>
        <w:t>categories).</w:t>
      </w:r>
      <w:r>
        <w:t xml:space="preserve"> </w:t>
      </w:r>
      <w:r>
        <w:rPr>
          <w:spacing w:val="-1"/>
        </w:rPr>
        <w:t>French-language</w:t>
      </w:r>
      <w:r>
        <w:t xml:space="preserve"> </w:t>
      </w:r>
      <w:r>
        <w:rPr>
          <w:spacing w:val="-1"/>
        </w:rPr>
        <w:t>proposals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courses</w:t>
      </w:r>
      <w:r>
        <w:t xml:space="preserve"> 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highly</w:t>
      </w:r>
      <w:r>
        <w:rPr>
          <w:spacing w:val="75"/>
        </w:rPr>
        <w:t xml:space="preserve"> </w:t>
      </w:r>
      <w:r>
        <w:t>scalable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across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province.</w:t>
      </w:r>
    </w:p>
    <w:p w14:paraId="61CFFD2F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0330E4D8" w14:textId="77777777" w:rsidR="00FC3690" w:rsidRDefault="004A6E01">
      <w:pPr>
        <w:pStyle w:val="Heading1"/>
        <w:rPr>
          <w:b w:val="0"/>
          <w:bCs w:val="0"/>
        </w:rPr>
      </w:pPr>
      <w:r>
        <w:rPr>
          <w:spacing w:val="-1"/>
        </w:rPr>
        <w:t>Evaluation</w:t>
      </w:r>
      <w:r>
        <w:t xml:space="preserve"> Process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Criteria</w:t>
      </w:r>
    </w:p>
    <w:p w14:paraId="05C7F41C" w14:textId="77777777" w:rsidR="00FC3690" w:rsidRDefault="004A6E01">
      <w:pPr>
        <w:pStyle w:val="BodyText"/>
        <w:ind w:right="191"/>
      </w:pPr>
      <w:r>
        <w:t xml:space="preserve">A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experts</w:t>
      </w:r>
      <w:r>
        <w:t xml:space="preserve"> </w:t>
      </w:r>
      <w:r>
        <w:rPr>
          <w:spacing w:val="-1"/>
        </w:rPr>
        <w:t>from outside</w:t>
      </w:r>
      <w:r>
        <w:t xml:space="preserve">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will</w:t>
      </w:r>
      <w:r>
        <w:t xml:space="preserve"> assess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redesign</w:t>
      </w:r>
      <w: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determine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score.</w:t>
      </w:r>
      <w:r>
        <w:rPr>
          <w:spacing w:val="66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62EC8E25" w14:textId="77777777" w:rsidR="00FC3690" w:rsidRDefault="00FC3690">
      <w:pPr>
        <w:spacing w:before="2"/>
        <w:rPr>
          <w:rFonts w:ascii="Arial" w:eastAsia="Arial" w:hAnsi="Arial" w:cs="Arial"/>
          <w:sz w:val="24"/>
          <w:szCs w:val="24"/>
        </w:rPr>
      </w:pPr>
    </w:p>
    <w:p w14:paraId="28160636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spacing w:line="238" w:lineRule="auto"/>
        <w:ind w:right="317"/>
      </w:pPr>
      <w:r>
        <w:rPr>
          <w:spacing w:val="-1"/>
        </w:rPr>
        <w:t>Criteria</w:t>
      </w:r>
      <w:r>
        <w:t xml:space="preserve"> related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high-quality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experience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6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heavily</w:t>
      </w:r>
      <w:r>
        <w:t xml:space="preserve"> </w:t>
      </w:r>
      <w:r>
        <w:rPr>
          <w:spacing w:val="-1"/>
        </w:rPr>
        <w:t>weighted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</w:t>
      </w:r>
      <w:r>
        <w:t xml:space="preserve"> </w:t>
      </w:r>
    </w:p>
    <w:p w14:paraId="6FF91BEF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962"/>
      </w:pP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design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4"/>
        </w:rPr>
        <w:t xml:space="preserve"> </w:t>
      </w:r>
      <w:r>
        <w:t>in projects</w:t>
      </w:r>
      <w:r>
        <w:rPr>
          <w:spacing w:val="-2"/>
        </w:rPr>
        <w:t xml:space="preserve"> </w:t>
      </w:r>
      <w:r>
        <w:rPr>
          <w:spacing w:val="-1"/>
        </w:rPr>
        <w:t>focused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low-enrolment</w:t>
      </w:r>
      <w:r>
        <w:rPr>
          <w:spacing w:val="89"/>
        </w:rPr>
        <w:t xml:space="preserve"> </w:t>
      </w:r>
      <w:r>
        <w:t xml:space="preserve">courses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encouraged.</w:t>
      </w:r>
    </w:p>
    <w:p w14:paraId="42B18341" w14:textId="77777777" w:rsidR="00FC3690" w:rsidRDefault="00FC3690">
      <w:pPr>
        <w:sectPr w:rsidR="00FC3690">
          <w:pgSz w:w="12240" w:h="15840"/>
          <w:pgMar w:top="1400" w:right="1320" w:bottom="1180" w:left="1340" w:header="0" w:footer="998" w:gutter="0"/>
          <w:cols w:space="720"/>
        </w:sectPr>
      </w:pPr>
    </w:p>
    <w:p w14:paraId="2F052FF4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spacing w:before="36"/>
        <w:ind w:right="537"/>
      </w:pPr>
      <w:r>
        <w:lastRenderedPageBreak/>
        <w:t xml:space="preserve">With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instructional</w:t>
      </w:r>
      <w:r>
        <w:rPr>
          <w:spacing w:val="-2"/>
        </w:rPr>
        <w:t xml:space="preserve"> </w:t>
      </w:r>
      <w:r>
        <w:rPr>
          <w:spacing w:val="-1"/>
        </w:rPr>
        <w:t>modules,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comprise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higher</w:t>
      </w:r>
      <w:r>
        <w:rPr>
          <w:spacing w:val="81"/>
        </w:rPr>
        <w:t xml:space="preserve"> </w:t>
      </w:r>
      <w:r>
        <w:rPr>
          <w:spacing w:val="-1"/>
        </w:rPr>
        <w:t>proportion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content,</w:t>
      </w:r>
      <w:r>
        <w:t xml:space="preserve"> or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across</w:t>
      </w:r>
      <w:r>
        <w:t xml:space="preserve"> more course</w:t>
      </w:r>
      <w:r>
        <w:rPr>
          <w:spacing w:val="67"/>
        </w:rPr>
        <w:t xml:space="preserve"> </w:t>
      </w:r>
      <w:r>
        <w:t>subjects,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scored more </w:t>
      </w:r>
      <w:r>
        <w:rPr>
          <w:spacing w:val="-1"/>
        </w:rPr>
        <w:t>highly.</w:t>
      </w:r>
    </w:p>
    <w:p w14:paraId="750D6739" w14:textId="77777777" w:rsidR="00FC3690" w:rsidRDefault="004A6E01">
      <w:pPr>
        <w:pStyle w:val="BodyText"/>
        <w:tabs>
          <w:tab w:val="left" w:pos="1540"/>
        </w:tabs>
        <w:spacing w:before="4" w:line="276" w:lineRule="exact"/>
        <w:ind w:left="1540" w:right="537" w:hanging="360"/>
      </w:pPr>
      <w:r>
        <w:rPr>
          <w:rFonts w:ascii="Courier New"/>
        </w:rPr>
        <w:t>o</w:t>
      </w:r>
      <w:r>
        <w:rPr>
          <w:rFonts w:ascii="Times New Roman"/>
        </w:rPr>
        <w:tab/>
      </w:r>
      <w:r>
        <w:rPr>
          <w:spacing w:val="-1"/>
        </w:rPr>
        <w:t>Proposals</w:t>
      </w:r>
      <w:r>
        <w:t xml:space="preserve"> including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set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(more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one)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for a</w:t>
      </w:r>
      <w:r>
        <w:rPr>
          <w:spacing w:val="47"/>
        </w:rPr>
        <w:t xml:space="preserve"> </w:t>
      </w:r>
      <w:r>
        <w:rPr>
          <w:spacing w:val="-1"/>
        </w:rPr>
        <w:t>single</w:t>
      </w:r>
      <w:r>
        <w:t xml:space="preserve"> course are</w:t>
      </w:r>
      <w:r>
        <w:rPr>
          <w:spacing w:val="-3"/>
        </w:rPr>
        <w:t xml:space="preserve"> </w:t>
      </w:r>
      <w:r>
        <w:rPr>
          <w:spacing w:val="-1"/>
        </w:rPr>
        <w:t>encouraged.</w:t>
      </w:r>
    </w:p>
    <w:p w14:paraId="1E3DEFC5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spacing w:before="18" w:line="274" w:lineRule="exact"/>
        <w:ind w:right="75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>commit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having </w:t>
      </w:r>
      <w:r>
        <w:t xml:space="preserve">the </w:t>
      </w:r>
      <w:r>
        <w:rPr>
          <w:spacing w:val="-1"/>
        </w:rPr>
        <w:t>course</w:t>
      </w:r>
      <w:r>
        <w:t xml:space="preserve"> or </w:t>
      </w:r>
      <w:r>
        <w:rPr>
          <w:spacing w:val="-1"/>
        </w:rPr>
        <w:t>module</w:t>
      </w:r>
      <w:r>
        <w:t xml:space="preserve"> </w:t>
      </w:r>
      <w:r>
        <w:rPr>
          <w:spacing w:val="-1"/>
        </w:rPr>
        <w:t>ready</w:t>
      </w:r>
      <w:r>
        <w:rPr>
          <w:spacing w:val="-3"/>
        </w:rPr>
        <w:t xml:space="preserve"> </w:t>
      </w:r>
      <w:r>
        <w:rPr>
          <w:spacing w:val="3"/>
        </w:rPr>
        <w:t>for</w:t>
      </w:r>
      <w:r>
        <w:t xml:space="preserve"> online</w:t>
      </w:r>
      <w:r>
        <w:rPr>
          <w:spacing w:val="49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2016-17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year.</w:t>
      </w:r>
    </w:p>
    <w:p w14:paraId="492407FF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spacing w:before="17" w:line="276" w:lineRule="exact"/>
        <w:ind w:right="165"/>
        <w:jc w:val="both"/>
      </w:pP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69"/>
        </w:rPr>
        <w:t xml:space="preserve"> </w:t>
      </w:r>
      <w:r>
        <w:t xml:space="preserve">an </w:t>
      </w:r>
      <w:r>
        <w:rPr>
          <w:spacing w:val="-1"/>
        </w:rPr>
        <w:t>interoperable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publicly-assisted</w:t>
      </w:r>
      <w:r>
        <w:t xml:space="preserve">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under</w:t>
      </w:r>
      <w:r>
        <w:rPr>
          <w:spacing w:val="91"/>
        </w:rPr>
        <w:t xml:space="preserve"> </w:t>
      </w:r>
      <w:r>
        <w:t xml:space="preserve">an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licensing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</w:p>
    <w:p w14:paraId="06539AA8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spacing w:line="291" w:lineRule="exact"/>
        <w:rPr>
          <w:rFonts w:cs="Arial"/>
        </w:rPr>
      </w:pPr>
      <w:r>
        <w:t>All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submissions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approved</w:t>
      </w:r>
      <w:r>
        <w:rPr>
          <w:rFonts w:cs="Arial"/>
        </w:rPr>
        <w:t xml:space="preserve"> 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submitting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university’s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Provost.</w:t>
      </w:r>
    </w:p>
    <w:p w14:paraId="5060CA6A" w14:textId="77777777" w:rsidR="00FC3690" w:rsidRDefault="00FC3690">
      <w:pPr>
        <w:spacing w:before="10"/>
        <w:rPr>
          <w:rFonts w:ascii="Arial" w:eastAsia="Arial" w:hAnsi="Arial" w:cs="Arial"/>
          <w:sz w:val="23"/>
          <w:szCs w:val="23"/>
        </w:rPr>
      </w:pPr>
    </w:p>
    <w:p w14:paraId="2C4224DE" w14:textId="77777777" w:rsidR="00FC3690" w:rsidRDefault="004A6E01">
      <w:pPr>
        <w:pStyle w:val="Heading1"/>
        <w:ind w:left="460"/>
        <w:rPr>
          <w:b w:val="0"/>
          <w:bCs w:val="0"/>
        </w:rPr>
      </w:pP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evaluation</w:t>
      </w:r>
    </w:p>
    <w:p w14:paraId="008D22C2" w14:textId="77777777" w:rsidR="00FC3690" w:rsidRDefault="004A6E01">
      <w:pPr>
        <w:pStyle w:val="BodyText"/>
        <w:ind w:left="460"/>
      </w:pP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budgets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reviewed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process:</w:t>
      </w:r>
    </w:p>
    <w:p w14:paraId="417B123E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ind w:right="537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budgets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costs </w:t>
      </w:r>
      <w:r>
        <w:rPr>
          <w:spacing w:val="-1"/>
        </w:rPr>
        <w:t>(including direct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costs,</w:t>
      </w:r>
      <w:r>
        <w:rPr>
          <w:spacing w:val="79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rPr>
          <w:spacing w:val="-1"/>
        </w:rPr>
        <w:t>staff/faculty</w:t>
      </w:r>
      <w:r>
        <w:rPr>
          <w:spacing w:val="-3"/>
        </w:rPr>
        <w:t xml:space="preserve"> </w:t>
      </w:r>
      <w:r>
        <w:t>time).</w:t>
      </w:r>
    </w:p>
    <w:p w14:paraId="29779CFB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spacing w:before="22" w:line="274" w:lineRule="exact"/>
        <w:ind w:right="424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budgets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commensurate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5"/>
        </w:rPr>
        <w:t xml:space="preserve"> </w:t>
      </w:r>
      <w:r>
        <w:t xml:space="preserve">course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14:paraId="6CCE20EC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spacing w:line="290" w:lineRule="exact"/>
      </w:pP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will</w:t>
      </w:r>
      <w:r>
        <w:t xml:space="preserve"> be evaluated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detail and</w:t>
      </w:r>
      <w:r>
        <w:t xml:space="preserve"> </w:t>
      </w:r>
      <w:r>
        <w:rPr>
          <w:spacing w:val="-1"/>
        </w:rPr>
        <w:t>reasonableness.</w:t>
      </w:r>
    </w:p>
    <w:p w14:paraId="3AD1F279" w14:textId="77777777" w:rsidR="00FC3690" w:rsidRDefault="004A6E01">
      <w:pPr>
        <w:pStyle w:val="BodyText"/>
        <w:numPr>
          <w:ilvl w:val="0"/>
          <w:numId w:val="1"/>
        </w:numPr>
        <w:tabs>
          <w:tab w:val="left" w:pos="821"/>
        </w:tabs>
        <w:ind w:right="53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project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$75,000.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80%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Shared </w:t>
      </w:r>
      <w:r>
        <w:t>Online</w:t>
      </w:r>
      <w:r>
        <w:rPr>
          <w:spacing w:val="-2"/>
        </w:rPr>
        <w:t xml:space="preserve"> </w:t>
      </w:r>
      <w:r>
        <w:t xml:space="preserve">Course </w:t>
      </w:r>
      <w:r>
        <w:rPr>
          <w:spacing w:val="-1"/>
        </w:rPr>
        <w:t>Fund.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rPr>
          <w:spacing w:val="-1"/>
        </w:rPr>
        <w:t>20%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</w:p>
    <w:p w14:paraId="234FE5CC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4B2F94C8" w14:textId="77777777" w:rsidR="00FC3690" w:rsidRDefault="004A6E01">
      <w:pPr>
        <w:pStyle w:val="BodyText"/>
        <w:ind w:right="226"/>
      </w:pPr>
      <w:r>
        <w:t xml:space="preserve">If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courses</w:t>
      </w:r>
      <w:r>
        <w:t xml:space="preserve"> or </w:t>
      </w:r>
      <w:r>
        <w:rPr>
          <w:spacing w:val="-1"/>
        </w:rPr>
        <w:t>modules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substantively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received,</w:t>
      </w:r>
      <w:r>
        <w:rPr>
          <w:spacing w:val="7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5"/>
        </w:rPr>
        <w:t xml:space="preserve">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call).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is a</w:t>
      </w:r>
      <w:r>
        <w:rPr>
          <w:spacing w:val="55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call</w:t>
      </w:r>
      <w:r>
        <w:rPr>
          <w:spacing w:val="-1"/>
        </w:rPr>
        <w:t xml:space="preserve"> deadline</w:t>
      </w:r>
      <w:r>
        <w:t xml:space="preserve"> in </w:t>
      </w:r>
      <w:r>
        <w:rPr>
          <w:spacing w:val="-1"/>
        </w:rPr>
        <w:t>order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universities</w:t>
      </w:r>
      <w:r>
        <w:t xml:space="preserve"> an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on</w:t>
      </w:r>
      <w:r>
        <w:rPr>
          <w:spacing w:val="77"/>
        </w:rPr>
        <w:t xml:space="preserve"> </w:t>
      </w:r>
      <w:r>
        <w:t xml:space="preserve">a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so</w:t>
      </w:r>
      <w:r>
        <w:t xml:space="preserve"> (see</w:t>
      </w:r>
      <w:r>
        <w:rPr>
          <w:spacing w:val="-1"/>
        </w:rPr>
        <w:t xml:space="preserve"> below).</w:t>
      </w:r>
    </w:p>
    <w:p w14:paraId="7B6B960B" w14:textId="77777777" w:rsidR="00FC3690" w:rsidRDefault="00FC3690">
      <w:pPr>
        <w:rPr>
          <w:rFonts w:ascii="Arial" w:eastAsia="Arial" w:hAnsi="Arial" w:cs="Arial"/>
          <w:sz w:val="24"/>
          <w:szCs w:val="24"/>
        </w:rPr>
      </w:pPr>
    </w:p>
    <w:p w14:paraId="69681895" w14:textId="77777777" w:rsidR="00FC3690" w:rsidRDefault="004A6E01">
      <w:pPr>
        <w:pStyle w:val="BodyText"/>
        <w:ind w:right="226"/>
        <w:rPr>
          <w:spacing w:val="-2"/>
        </w:rPr>
      </w:pP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duplicate</w:t>
      </w:r>
      <w:r>
        <w:rPr>
          <w:spacing w:val="4"/>
        </w:rPr>
        <w:t xml:space="preserve"> </w:t>
      </w:r>
      <w:r>
        <w:rPr>
          <w:spacing w:val="-1"/>
        </w:rPr>
        <w:t>courses/modules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t xml:space="preserve"> in</w:t>
      </w:r>
      <w:r>
        <w:rPr>
          <w:spacing w:val="-2"/>
        </w:rPr>
        <w:t xml:space="preserve"> </w:t>
      </w:r>
      <w:r>
        <w:t>2013-14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2014-15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61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funding.</w:t>
      </w:r>
      <w:r>
        <w:rPr>
          <w:spacing w:val="-2"/>
        </w:rPr>
        <w:t xml:space="preserve"> </w:t>
      </w:r>
    </w:p>
    <w:p w14:paraId="5983FE3E" w14:textId="77777777" w:rsidR="00091A31" w:rsidRDefault="00091A31">
      <w:pPr>
        <w:pStyle w:val="BodyText"/>
        <w:ind w:right="226"/>
        <w:rPr>
          <w:spacing w:val="-2"/>
        </w:rPr>
      </w:pPr>
    </w:p>
    <w:p w14:paraId="37BD82DD" w14:textId="77777777" w:rsidR="00091A31" w:rsidRPr="00714081" w:rsidRDefault="00091A31">
      <w:pPr>
        <w:pStyle w:val="BodyText"/>
        <w:ind w:right="226"/>
      </w:pPr>
      <w:r w:rsidRPr="00714081">
        <w:rPr>
          <w:spacing w:val="-2"/>
        </w:rPr>
        <w:t>-----------------------------</w:t>
      </w:r>
    </w:p>
    <w:p w14:paraId="7C52392A" w14:textId="77777777" w:rsidR="00FC3690" w:rsidRPr="00714081" w:rsidRDefault="00FC3690">
      <w:pPr>
        <w:spacing w:before="1"/>
        <w:rPr>
          <w:rFonts w:ascii="Arial" w:eastAsia="Arial" w:hAnsi="Arial" w:cs="Arial"/>
          <w:sz w:val="24"/>
          <w:szCs w:val="24"/>
        </w:rPr>
      </w:pPr>
    </w:p>
    <w:p w14:paraId="7967FB23" w14:textId="77777777" w:rsidR="00FC3690" w:rsidRPr="00714081" w:rsidRDefault="004A6E01">
      <w:pPr>
        <w:pStyle w:val="Heading1"/>
        <w:rPr>
          <w:spacing w:val="-1"/>
        </w:rPr>
      </w:pPr>
      <w:r w:rsidRPr="00714081">
        <w:t>Tasks</w:t>
      </w:r>
      <w:r w:rsidRPr="00714081">
        <w:rPr>
          <w:spacing w:val="-2"/>
        </w:rPr>
        <w:t xml:space="preserve"> </w:t>
      </w:r>
      <w:r w:rsidRPr="00714081">
        <w:t xml:space="preserve">and </w:t>
      </w:r>
      <w:r w:rsidRPr="00714081">
        <w:rPr>
          <w:spacing w:val="-1"/>
        </w:rPr>
        <w:t>Timeline</w:t>
      </w:r>
      <w:r w:rsidR="00091A31" w:rsidRPr="00714081">
        <w:rPr>
          <w:spacing w:val="-1"/>
        </w:rPr>
        <w:t xml:space="preserve"> for University of Toronto Applicants</w:t>
      </w:r>
    </w:p>
    <w:p w14:paraId="251A69B9" w14:textId="77777777" w:rsidR="00091A31" w:rsidRPr="00714081" w:rsidRDefault="00091A31">
      <w:pPr>
        <w:pStyle w:val="Heading1"/>
        <w:rPr>
          <w:b w:val="0"/>
          <w:bCs w:val="0"/>
        </w:rPr>
      </w:pPr>
    </w:p>
    <w:p w14:paraId="0156A95D" w14:textId="16860277" w:rsidR="00FC3690" w:rsidRPr="00714081" w:rsidRDefault="00091A31">
      <w:pPr>
        <w:pStyle w:val="BodyText"/>
      </w:pPr>
      <w:r w:rsidRPr="00714081">
        <w:rPr>
          <w:spacing w:val="-1"/>
        </w:rPr>
        <w:t>Applicants</w:t>
      </w:r>
      <w:r w:rsidR="004A6E01" w:rsidRPr="00714081">
        <w:t xml:space="preserve"> </w:t>
      </w:r>
      <w:r w:rsidRPr="00714081">
        <w:rPr>
          <w:spacing w:val="-1"/>
        </w:rPr>
        <w:t xml:space="preserve">are </w:t>
      </w:r>
      <w:r w:rsidR="00E728A9" w:rsidRPr="00714081">
        <w:rPr>
          <w:spacing w:val="-1"/>
        </w:rPr>
        <w:t>required</w:t>
      </w:r>
      <w:r w:rsidRPr="00714081">
        <w:rPr>
          <w:spacing w:val="-1"/>
        </w:rPr>
        <w:t xml:space="preserve"> to</w:t>
      </w:r>
      <w:r w:rsidR="004A6E01" w:rsidRPr="00714081">
        <w:t xml:space="preserve"> make </w:t>
      </w:r>
      <w:r w:rsidR="004A6E01" w:rsidRPr="00714081">
        <w:rPr>
          <w:spacing w:val="-2"/>
        </w:rPr>
        <w:t>two</w:t>
      </w:r>
      <w:r w:rsidRPr="00714081">
        <w:t xml:space="preserve"> submissions</w:t>
      </w:r>
      <w:r w:rsidR="004A6E01" w:rsidRPr="00714081">
        <w:rPr>
          <w:spacing w:val="-1"/>
        </w:rPr>
        <w:t>.</w:t>
      </w:r>
    </w:p>
    <w:p w14:paraId="74AC0F60" w14:textId="77777777" w:rsidR="00FC3690" w:rsidRPr="00714081" w:rsidRDefault="00FC3690">
      <w:pPr>
        <w:rPr>
          <w:rFonts w:ascii="Arial" w:eastAsia="Arial" w:hAnsi="Arial" w:cs="Arial"/>
          <w:sz w:val="24"/>
          <w:szCs w:val="24"/>
        </w:rPr>
      </w:pPr>
    </w:p>
    <w:p w14:paraId="04ABD314" w14:textId="7E2F9B69" w:rsidR="005118AD" w:rsidRPr="00714081" w:rsidRDefault="004A6E01" w:rsidP="005118AD">
      <w:pPr>
        <w:pStyle w:val="BodyText"/>
        <w:rPr>
          <w:spacing w:val="-1"/>
        </w:rPr>
      </w:pPr>
      <w:r w:rsidRPr="00714081">
        <w:rPr>
          <w:spacing w:val="-1"/>
        </w:rPr>
        <w:t xml:space="preserve">The first submission is a </w:t>
      </w:r>
      <w:r w:rsidRPr="00714081">
        <w:rPr>
          <w:b/>
          <w:spacing w:val="-1"/>
        </w:rPr>
        <w:t>Preliminary Statement of</w:t>
      </w:r>
      <w:r w:rsidR="00091A31" w:rsidRPr="00714081">
        <w:rPr>
          <w:b/>
          <w:spacing w:val="-1"/>
        </w:rPr>
        <w:t xml:space="preserve"> Intent</w:t>
      </w:r>
      <w:r w:rsidRPr="00714081">
        <w:rPr>
          <w:spacing w:val="-1"/>
        </w:rPr>
        <w:t xml:space="preserve">, </w:t>
      </w:r>
      <w:r w:rsidR="00E728A9" w:rsidRPr="00714081">
        <w:rPr>
          <w:spacing w:val="-1"/>
        </w:rPr>
        <w:t>indicating</w:t>
      </w:r>
      <w:r w:rsidRPr="00714081">
        <w:rPr>
          <w:spacing w:val="-1"/>
        </w:rPr>
        <w:t>, for</w:t>
      </w:r>
      <w:r w:rsidR="005205DF" w:rsidRPr="00714081">
        <w:rPr>
          <w:spacing w:val="-1"/>
        </w:rPr>
        <w:t xml:space="preserve"> </w:t>
      </w:r>
      <w:r w:rsidRPr="00714081">
        <w:rPr>
          <w:spacing w:val="-1"/>
        </w:rPr>
        <w:t>each proposal, the category of the proposal (type of course or module[s]), subject area,</w:t>
      </w:r>
      <w:r w:rsidR="00091A31" w:rsidRPr="00714081">
        <w:rPr>
          <w:spacing w:val="-1"/>
        </w:rPr>
        <w:t xml:space="preserve"> </w:t>
      </w:r>
      <w:r w:rsidR="00E728A9" w:rsidRPr="00714081">
        <w:rPr>
          <w:spacing w:val="-1"/>
        </w:rPr>
        <w:t xml:space="preserve">level </w:t>
      </w:r>
      <w:r w:rsidRPr="00714081">
        <w:rPr>
          <w:spacing w:val="-1"/>
        </w:rPr>
        <w:t xml:space="preserve">and </w:t>
      </w:r>
      <w:r w:rsidR="00FB61AB" w:rsidRPr="00714081">
        <w:rPr>
          <w:spacing w:val="-1"/>
        </w:rPr>
        <w:t xml:space="preserve">a </w:t>
      </w:r>
      <w:r w:rsidR="00714081" w:rsidRPr="00714081">
        <w:rPr>
          <w:spacing w:val="-1"/>
        </w:rPr>
        <w:t>one-paragraph</w:t>
      </w:r>
      <w:r w:rsidR="00FB61AB" w:rsidRPr="00714081">
        <w:rPr>
          <w:spacing w:val="-1"/>
        </w:rPr>
        <w:t xml:space="preserve"> description</w:t>
      </w:r>
      <w:r w:rsidRPr="00714081">
        <w:rPr>
          <w:spacing w:val="-1"/>
        </w:rPr>
        <w:t xml:space="preserve">. </w:t>
      </w:r>
      <w:r w:rsidR="005118AD" w:rsidRPr="00714081">
        <w:rPr>
          <w:spacing w:val="-1"/>
        </w:rPr>
        <w:t xml:space="preserve">If submitted prior to </w:t>
      </w:r>
      <w:r w:rsidR="00714081" w:rsidRPr="00714081">
        <w:rPr>
          <w:b/>
          <w:spacing w:val="-1"/>
        </w:rPr>
        <w:t xml:space="preserve">Thursday, </w:t>
      </w:r>
      <w:r w:rsidR="005118AD" w:rsidRPr="00714081">
        <w:rPr>
          <w:b/>
          <w:spacing w:val="-1"/>
        </w:rPr>
        <w:t>October 1</w:t>
      </w:r>
      <w:r w:rsidR="00714081" w:rsidRPr="00714081">
        <w:rPr>
          <w:b/>
          <w:spacing w:val="-1"/>
        </w:rPr>
        <w:t>, 2015</w:t>
      </w:r>
      <w:r w:rsidR="005118AD" w:rsidRPr="00714081">
        <w:rPr>
          <w:spacing w:val="-1"/>
        </w:rPr>
        <w:t xml:space="preserve">, this Preliminary Statement of Intent will be </w:t>
      </w:r>
      <w:r w:rsidR="00714081">
        <w:rPr>
          <w:spacing w:val="-1"/>
        </w:rPr>
        <w:t xml:space="preserve">forwarded to the </w:t>
      </w:r>
      <w:r w:rsidR="005118AD" w:rsidRPr="00714081">
        <w:rPr>
          <w:spacing w:val="-1"/>
        </w:rPr>
        <w:t xml:space="preserve">COU </w:t>
      </w:r>
      <w:r w:rsidR="00714081">
        <w:rPr>
          <w:spacing w:val="-1"/>
        </w:rPr>
        <w:t xml:space="preserve">who will post </w:t>
      </w:r>
      <w:r w:rsidR="005118AD" w:rsidRPr="00714081">
        <w:rPr>
          <w:spacing w:val="-1"/>
        </w:rPr>
        <w:t xml:space="preserve">for review by all universities. </w:t>
      </w:r>
      <w:r w:rsidR="00714081" w:rsidRPr="00714081">
        <w:rPr>
          <w:spacing w:val="-1"/>
        </w:rPr>
        <w:t xml:space="preserve">The purpose of this step is to help universities find potential partners, and to avoid potential </w:t>
      </w:r>
      <w:r w:rsidR="00714081">
        <w:rPr>
          <w:spacing w:val="-1"/>
        </w:rPr>
        <w:t>duplication</w:t>
      </w:r>
      <w:r w:rsidR="00714081" w:rsidRPr="00714081">
        <w:rPr>
          <w:spacing w:val="-1"/>
        </w:rPr>
        <w:t xml:space="preserve">. </w:t>
      </w:r>
      <w:r w:rsidR="00517441" w:rsidRPr="00714081">
        <w:rPr>
          <w:spacing w:val="-1"/>
        </w:rPr>
        <w:t>Submission to the Office of the Vice Provost Innovations in Undergraduate Education [</w:t>
      </w:r>
      <w:r w:rsidR="00517441" w:rsidRPr="00714081">
        <w:rPr>
          <w:rStyle w:val="st"/>
          <w:rFonts w:eastAsia="Times New Roman" w:cs="Times New Roman"/>
        </w:rPr>
        <w:t>vp.iue@</w:t>
      </w:r>
      <w:r w:rsidR="00517441" w:rsidRPr="00714081">
        <w:rPr>
          <w:rStyle w:val="Emphasis"/>
          <w:rFonts w:eastAsia="Times New Roman" w:cs="Times New Roman"/>
          <w:i w:val="0"/>
        </w:rPr>
        <w:t>utoronto</w:t>
      </w:r>
      <w:r w:rsidR="00517441" w:rsidRPr="00714081">
        <w:rPr>
          <w:rStyle w:val="st"/>
          <w:rFonts w:eastAsia="Times New Roman" w:cs="Times New Roman"/>
          <w:i/>
        </w:rPr>
        <w:t>.</w:t>
      </w:r>
      <w:r w:rsidR="00517441" w:rsidRPr="00F43B3B">
        <w:rPr>
          <w:rStyle w:val="st"/>
          <w:rFonts w:eastAsia="Times New Roman" w:cs="Times New Roman"/>
        </w:rPr>
        <w:t>ca</w:t>
      </w:r>
      <w:r w:rsidR="00517441" w:rsidRPr="00714081">
        <w:rPr>
          <w:spacing w:val="-1"/>
        </w:rPr>
        <w:t>] by the October 1</w:t>
      </w:r>
      <w:r w:rsidR="00714081">
        <w:rPr>
          <w:spacing w:val="-1"/>
        </w:rPr>
        <w:t xml:space="preserve"> </w:t>
      </w:r>
      <w:r w:rsidR="00517441" w:rsidRPr="00714081">
        <w:rPr>
          <w:spacing w:val="-1"/>
        </w:rPr>
        <w:t xml:space="preserve">deadline is strongly encouraged but not mandatory. </w:t>
      </w:r>
    </w:p>
    <w:p w14:paraId="581ED7B4" w14:textId="77777777" w:rsidR="00FC3690" w:rsidRPr="00714081" w:rsidRDefault="00FC3690" w:rsidP="005118AD">
      <w:pPr>
        <w:pStyle w:val="BodyText"/>
        <w:rPr>
          <w:spacing w:val="-1"/>
        </w:rPr>
      </w:pPr>
    </w:p>
    <w:p w14:paraId="444C0B81" w14:textId="151FD438" w:rsidR="00091A31" w:rsidRPr="00714081" w:rsidRDefault="004A6E01" w:rsidP="00091A31">
      <w:pPr>
        <w:pStyle w:val="BodyText"/>
        <w:spacing w:before="36"/>
        <w:ind w:right="226"/>
        <w:rPr>
          <w:spacing w:val="-1"/>
        </w:rPr>
      </w:pPr>
      <w:r w:rsidRPr="00714081">
        <w:rPr>
          <w:spacing w:val="-1"/>
        </w:rPr>
        <w:t>The</w:t>
      </w:r>
      <w:r w:rsidRPr="00714081">
        <w:t xml:space="preserve"> </w:t>
      </w:r>
      <w:r w:rsidRPr="00714081">
        <w:rPr>
          <w:spacing w:val="-1"/>
        </w:rPr>
        <w:t>second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>submission</w:t>
      </w:r>
      <w:r w:rsidRPr="00714081">
        <w:t xml:space="preserve"> is a</w:t>
      </w:r>
      <w:r w:rsidRPr="00714081">
        <w:rPr>
          <w:spacing w:val="-1"/>
        </w:rPr>
        <w:t xml:space="preserve"> </w:t>
      </w:r>
      <w:r w:rsidR="00091A31" w:rsidRPr="00714081">
        <w:rPr>
          <w:b/>
          <w:spacing w:val="-1"/>
        </w:rPr>
        <w:t>Statement</w:t>
      </w:r>
      <w:r w:rsidR="00091A31" w:rsidRPr="00714081">
        <w:rPr>
          <w:b/>
          <w:spacing w:val="-2"/>
        </w:rPr>
        <w:t xml:space="preserve"> </w:t>
      </w:r>
      <w:r w:rsidR="00091A31" w:rsidRPr="00714081">
        <w:rPr>
          <w:b/>
          <w:spacing w:val="-1"/>
        </w:rPr>
        <w:t>of</w:t>
      </w:r>
      <w:r w:rsidR="00091A31" w:rsidRPr="00714081">
        <w:rPr>
          <w:b/>
          <w:spacing w:val="4"/>
        </w:rPr>
        <w:t xml:space="preserve"> </w:t>
      </w:r>
      <w:r w:rsidR="00091A31" w:rsidRPr="00714081">
        <w:rPr>
          <w:b/>
          <w:spacing w:val="-1"/>
        </w:rPr>
        <w:t>Design</w:t>
      </w:r>
      <w:r w:rsidR="00091A31" w:rsidRPr="00714081">
        <w:rPr>
          <w:b/>
        </w:rPr>
        <w:t xml:space="preserve"> </w:t>
      </w:r>
      <w:r w:rsidR="00091A31" w:rsidRPr="00714081">
        <w:rPr>
          <w:b/>
          <w:spacing w:val="-1"/>
        </w:rPr>
        <w:t>Intent</w:t>
      </w:r>
      <w:r w:rsidR="00091A31" w:rsidRPr="00714081">
        <w:rPr>
          <w:spacing w:val="-2"/>
        </w:rPr>
        <w:t xml:space="preserve"> </w:t>
      </w:r>
      <w:r w:rsidR="00091A31" w:rsidRPr="00714081">
        <w:t xml:space="preserve">for </w:t>
      </w:r>
      <w:r w:rsidR="00091A31" w:rsidRPr="00714081">
        <w:rPr>
          <w:spacing w:val="-1"/>
        </w:rPr>
        <w:t>each</w:t>
      </w:r>
      <w:r w:rsidR="00091A31" w:rsidRPr="00714081">
        <w:t xml:space="preserve"> </w:t>
      </w:r>
      <w:r w:rsidR="00091A31" w:rsidRPr="00714081">
        <w:rPr>
          <w:spacing w:val="-1"/>
        </w:rPr>
        <w:t>course</w:t>
      </w:r>
      <w:r w:rsidR="00091A31" w:rsidRPr="00714081">
        <w:rPr>
          <w:spacing w:val="-2"/>
        </w:rPr>
        <w:t xml:space="preserve"> </w:t>
      </w:r>
      <w:r w:rsidR="00091A31" w:rsidRPr="00714081">
        <w:t>or</w:t>
      </w:r>
      <w:r w:rsidR="00091A31" w:rsidRPr="00714081">
        <w:rPr>
          <w:spacing w:val="2"/>
        </w:rPr>
        <w:t xml:space="preserve"> </w:t>
      </w:r>
      <w:r w:rsidR="00091A31" w:rsidRPr="00714081">
        <w:rPr>
          <w:spacing w:val="-1"/>
        </w:rPr>
        <w:t>module</w:t>
      </w:r>
      <w:r w:rsidR="00091A31" w:rsidRPr="00714081">
        <w:t xml:space="preserve">.  </w:t>
      </w:r>
      <w:r w:rsidR="00091A31" w:rsidRPr="00714081">
        <w:rPr>
          <w:spacing w:val="-1"/>
        </w:rPr>
        <w:lastRenderedPageBreak/>
        <w:t>For</w:t>
      </w:r>
      <w:r w:rsidR="006106CD" w:rsidRPr="00714081">
        <w:rPr>
          <w:spacing w:val="-1"/>
        </w:rPr>
        <w:t xml:space="preserve"> </w:t>
      </w:r>
      <w:r w:rsidR="00091A31" w:rsidRPr="00714081">
        <w:rPr>
          <w:spacing w:val="-1"/>
        </w:rPr>
        <w:t xml:space="preserve">collaborative projects, there must be one lead university that submits the proposal. </w:t>
      </w:r>
      <w:r w:rsidR="005205DF" w:rsidRPr="00714081">
        <w:rPr>
          <w:spacing w:val="-1"/>
        </w:rPr>
        <w:br/>
      </w:r>
      <w:r w:rsidR="00D85AEB">
        <w:rPr>
          <w:spacing w:val="-1"/>
        </w:rPr>
        <w:t>Full proposal s</w:t>
      </w:r>
      <w:r w:rsidR="00091A31" w:rsidRPr="00714081">
        <w:rPr>
          <w:spacing w:val="-1"/>
        </w:rPr>
        <w:t xml:space="preserve">ubmissions must be received by the Office of the Vice Provost Innovation </w:t>
      </w:r>
      <w:r w:rsidR="00714081">
        <w:rPr>
          <w:spacing w:val="-1"/>
        </w:rPr>
        <w:t>in</w:t>
      </w:r>
      <w:r w:rsidR="00091A31" w:rsidRPr="00714081">
        <w:rPr>
          <w:spacing w:val="-1"/>
        </w:rPr>
        <w:t xml:space="preserve"> Undergraduate Education </w:t>
      </w:r>
      <w:r w:rsidR="00714081">
        <w:rPr>
          <w:spacing w:val="-1"/>
        </w:rPr>
        <w:t xml:space="preserve">by </w:t>
      </w:r>
      <w:r w:rsidR="00091A31" w:rsidRPr="00714081">
        <w:rPr>
          <w:b/>
          <w:spacing w:val="-1"/>
        </w:rPr>
        <w:t>Friday, November 6, 2015</w:t>
      </w:r>
      <w:r w:rsidR="00091A31" w:rsidRPr="00714081">
        <w:rPr>
          <w:spacing w:val="-1"/>
        </w:rPr>
        <w:t>.</w:t>
      </w:r>
    </w:p>
    <w:p w14:paraId="34623293" w14:textId="77777777" w:rsidR="00091A31" w:rsidRPr="00714081" w:rsidRDefault="00091A31" w:rsidP="00091A31">
      <w:pPr>
        <w:rPr>
          <w:rFonts w:ascii="Arial" w:eastAsia="Arial" w:hAnsi="Arial" w:cs="Arial"/>
          <w:sz w:val="24"/>
          <w:szCs w:val="24"/>
        </w:rPr>
      </w:pPr>
    </w:p>
    <w:p w14:paraId="363AFBA8" w14:textId="77777777" w:rsidR="00091A31" w:rsidRPr="00714081" w:rsidRDefault="00091A31" w:rsidP="00091A31">
      <w:pPr>
        <w:pStyle w:val="BodyText"/>
        <w:ind w:right="226"/>
      </w:pPr>
      <w:r w:rsidRPr="00714081">
        <w:t>Funding</w:t>
      </w:r>
      <w:r w:rsidRPr="00714081">
        <w:rPr>
          <w:spacing w:val="-1"/>
        </w:rPr>
        <w:t xml:space="preserve"> allocation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>decisions</w:t>
      </w:r>
      <w:r w:rsidRPr="00714081">
        <w:t xml:space="preserve"> </w:t>
      </w:r>
      <w:r w:rsidRPr="00714081">
        <w:rPr>
          <w:spacing w:val="-1"/>
        </w:rPr>
        <w:t>will</w:t>
      </w:r>
      <w:r w:rsidRPr="00714081">
        <w:t xml:space="preserve"> be </w:t>
      </w:r>
      <w:r w:rsidRPr="00714081">
        <w:rPr>
          <w:spacing w:val="-1"/>
        </w:rPr>
        <w:t>communicated</w:t>
      </w:r>
      <w:r w:rsidRPr="00714081">
        <w:rPr>
          <w:spacing w:val="4"/>
        </w:rPr>
        <w:t xml:space="preserve"> </w:t>
      </w:r>
      <w:r w:rsidRPr="00714081">
        <w:t>to</w:t>
      </w:r>
      <w:r w:rsidRPr="00714081">
        <w:rPr>
          <w:spacing w:val="-1"/>
        </w:rPr>
        <w:t xml:space="preserve"> universities</w:t>
      </w:r>
      <w:r w:rsidRPr="00714081">
        <w:rPr>
          <w:spacing w:val="2"/>
        </w:rPr>
        <w:t xml:space="preserve"> </w:t>
      </w:r>
      <w:r w:rsidRPr="00714081">
        <w:t>by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>early</w:t>
      </w:r>
      <w:r w:rsidRPr="00714081">
        <w:rPr>
          <w:spacing w:val="-2"/>
        </w:rPr>
        <w:t xml:space="preserve"> </w:t>
      </w:r>
      <w:r w:rsidRPr="00714081">
        <w:t>2016.</w:t>
      </w:r>
      <w:r w:rsidRPr="00714081">
        <w:rPr>
          <w:spacing w:val="73"/>
        </w:rPr>
        <w:t xml:space="preserve"> </w:t>
      </w:r>
      <w:r w:rsidRPr="00714081">
        <w:t xml:space="preserve">Courses </w:t>
      </w:r>
      <w:r w:rsidRPr="00714081">
        <w:rPr>
          <w:spacing w:val="-1"/>
        </w:rPr>
        <w:t>and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>modules</w:t>
      </w:r>
      <w:r w:rsidRPr="00714081">
        <w:rPr>
          <w:spacing w:val="-2"/>
        </w:rPr>
        <w:t xml:space="preserve"> </w:t>
      </w:r>
      <w:r w:rsidRPr="00714081">
        <w:t>must</w:t>
      </w:r>
      <w:r w:rsidRPr="00714081">
        <w:rPr>
          <w:spacing w:val="-2"/>
        </w:rPr>
        <w:t xml:space="preserve"> </w:t>
      </w:r>
      <w:r w:rsidRPr="00714081">
        <w:t>be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>available</w:t>
      </w:r>
      <w:r w:rsidRPr="00714081">
        <w:rPr>
          <w:spacing w:val="-2"/>
        </w:rPr>
        <w:t xml:space="preserve"> </w:t>
      </w:r>
      <w:r w:rsidRPr="00714081">
        <w:rPr>
          <w:spacing w:val="2"/>
        </w:rPr>
        <w:t>for</w:t>
      </w:r>
      <w:r w:rsidRPr="00714081">
        <w:t xml:space="preserve"> </w:t>
      </w:r>
      <w:r w:rsidRPr="00714081">
        <w:rPr>
          <w:spacing w:val="-1"/>
        </w:rPr>
        <w:t>online</w:t>
      </w:r>
      <w:r w:rsidRPr="00714081">
        <w:t xml:space="preserve"> </w:t>
      </w:r>
      <w:r w:rsidRPr="00714081">
        <w:rPr>
          <w:spacing w:val="-1"/>
        </w:rPr>
        <w:t>delivery</w:t>
      </w:r>
      <w:r w:rsidRPr="00714081">
        <w:rPr>
          <w:spacing w:val="-3"/>
        </w:rPr>
        <w:t xml:space="preserve"> </w:t>
      </w:r>
      <w:r w:rsidRPr="00714081">
        <w:t>by</w:t>
      </w:r>
      <w:r w:rsidRPr="00714081">
        <w:rPr>
          <w:spacing w:val="-3"/>
        </w:rPr>
        <w:t xml:space="preserve"> </w:t>
      </w:r>
      <w:r w:rsidRPr="00714081">
        <w:t>the</w:t>
      </w:r>
      <w:r w:rsidRPr="00714081">
        <w:rPr>
          <w:spacing w:val="4"/>
        </w:rPr>
        <w:t xml:space="preserve"> </w:t>
      </w:r>
      <w:r w:rsidRPr="00714081">
        <w:rPr>
          <w:spacing w:val="-1"/>
        </w:rPr>
        <w:t>2016-17 academic</w:t>
      </w:r>
      <w:r w:rsidRPr="00714081">
        <w:rPr>
          <w:spacing w:val="65"/>
        </w:rPr>
        <w:t xml:space="preserve"> </w:t>
      </w:r>
      <w:r w:rsidRPr="00714081">
        <w:rPr>
          <w:spacing w:val="-1"/>
        </w:rPr>
        <w:t>year.</w:t>
      </w:r>
    </w:p>
    <w:p w14:paraId="0FD53619" w14:textId="77777777" w:rsidR="00091A31" w:rsidRPr="00714081" w:rsidRDefault="00091A31" w:rsidP="00091A31">
      <w:pPr>
        <w:rPr>
          <w:rFonts w:ascii="Arial" w:eastAsia="Arial" w:hAnsi="Arial" w:cs="Arial"/>
          <w:sz w:val="24"/>
          <w:szCs w:val="24"/>
        </w:rPr>
      </w:pPr>
    </w:p>
    <w:p w14:paraId="01891D4D" w14:textId="77777777" w:rsidR="00091A31" w:rsidRPr="00714081" w:rsidRDefault="00091A31" w:rsidP="00091A31">
      <w:pPr>
        <w:pStyle w:val="BodyText"/>
        <w:ind w:right="711"/>
      </w:pPr>
      <w:r w:rsidRPr="00714081">
        <w:t>Please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>note:</w:t>
      </w:r>
      <w:r w:rsidRPr="00714081">
        <w:t xml:space="preserve"> </w:t>
      </w:r>
      <w:r w:rsidRPr="00714081">
        <w:rPr>
          <w:spacing w:val="-1"/>
        </w:rPr>
        <w:t>successful</w:t>
      </w:r>
      <w:r w:rsidRPr="00714081">
        <w:t xml:space="preserve"> </w:t>
      </w:r>
      <w:r w:rsidRPr="00714081">
        <w:rPr>
          <w:spacing w:val="-1"/>
        </w:rPr>
        <w:t>applicants</w:t>
      </w:r>
      <w:r w:rsidRPr="00714081">
        <w:t xml:space="preserve"> </w:t>
      </w:r>
      <w:r w:rsidRPr="00714081">
        <w:rPr>
          <w:spacing w:val="-1"/>
        </w:rPr>
        <w:t>will</w:t>
      </w:r>
      <w:r w:rsidRPr="00714081">
        <w:t xml:space="preserve"> be </w:t>
      </w:r>
      <w:r w:rsidRPr="00714081">
        <w:rPr>
          <w:spacing w:val="-1"/>
        </w:rPr>
        <w:t>required</w:t>
      </w:r>
      <w:r w:rsidRPr="00714081">
        <w:t xml:space="preserve"> to </w:t>
      </w:r>
      <w:r w:rsidRPr="00714081">
        <w:rPr>
          <w:spacing w:val="-1"/>
        </w:rPr>
        <w:t>complete</w:t>
      </w:r>
      <w:r w:rsidRPr="00714081">
        <w:rPr>
          <w:spacing w:val="1"/>
        </w:rPr>
        <w:t xml:space="preserve"> </w:t>
      </w:r>
      <w:r w:rsidRPr="00714081">
        <w:t>course/module</w:t>
      </w:r>
      <w:r w:rsidRPr="00714081">
        <w:rPr>
          <w:spacing w:val="-1"/>
        </w:rPr>
        <w:t xml:space="preserve"> and</w:t>
      </w:r>
      <w:r w:rsidRPr="00714081">
        <w:rPr>
          <w:spacing w:val="55"/>
        </w:rPr>
        <w:t xml:space="preserve"> </w:t>
      </w:r>
      <w:r w:rsidRPr="00714081">
        <w:t xml:space="preserve">financial </w:t>
      </w:r>
      <w:r w:rsidRPr="00714081">
        <w:rPr>
          <w:spacing w:val="-1"/>
        </w:rPr>
        <w:t>reporting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>requirements</w:t>
      </w:r>
      <w:r w:rsidRPr="00714081">
        <w:t xml:space="preserve"> as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>established</w:t>
      </w:r>
      <w:r w:rsidRPr="00714081">
        <w:t xml:space="preserve"> by</w:t>
      </w:r>
      <w:r w:rsidRPr="00714081">
        <w:rPr>
          <w:spacing w:val="-3"/>
        </w:rPr>
        <w:t xml:space="preserve"> </w:t>
      </w:r>
      <w:r w:rsidRPr="00714081">
        <w:t xml:space="preserve">the </w:t>
      </w:r>
      <w:r w:rsidRPr="00714081">
        <w:rPr>
          <w:spacing w:val="-1"/>
        </w:rPr>
        <w:t>Ministry.</w:t>
      </w:r>
    </w:p>
    <w:p w14:paraId="0435B9A4" w14:textId="77777777" w:rsidR="00091A31" w:rsidRPr="00714081" w:rsidRDefault="00091A31" w:rsidP="00091A31">
      <w:pPr>
        <w:spacing w:before="1"/>
        <w:rPr>
          <w:rFonts w:ascii="Arial" w:eastAsia="Arial" w:hAnsi="Arial" w:cs="Arial"/>
          <w:sz w:val="24"/>
          <w:szCs w:val="24"/>
        </w:rPr>
      </w:pPr>
    </w:p>
    <w:p w14:paraId="0305E48C" w14:textId="35495B22" w:rsidR="00FC3690" w:rsidRDefault="00091A31" w:rsidP="004701E1">
      <w:pPr>
        <w:pStyle w:val="BodyText"/>
        <w:ind w:right="226"/>
      </w:pPr>
      <w:bookmarkStart w:id="2" w:name="OLE_LINK3"/>
      <w:bookmarkStart w:id="3" w:name="OLE_LINK4"/>
      <w:r w:rsidRPr="00714081">
        <w:t xml:space="preserve">If </w:t>
      </w:r>
      <w:r w:rsidRPr="00714081">
        <w:rPr>
          <w:spacing w:val="-1"/>
        </w:rPr>
        <w:t>you</w:t>
      </w:r>
      <w:r w:rsidRPr="00714081">
        <w:t xml:space="preserve"> </w:t>
      </w:r>
      <w:r w:rsidRPr="00714081">
        <w:rPr>
          <w:spacing w:val="-1"/>
        </w:rPr>
        <w:t>are interested in pursuing this funding,</w:t>
      </w:r>
      <w:r w:rsidRPr="00714081">
        <w:rPr>
          <w:spacing w:val="-2"/>
        </w:rPr>
        <w:t xml:space="preserve"> </w:t>
      </w:r>
      <w:r w:rsidRPr="00714081">
        <w:t>please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>contact</w:t>
      </w:r>
      <w:r w:rsidRPr="00714081">
        <w:rPr>
          <w:spacing w:val="-2"/>
        </w:rPr>
        <w:t xml:space="preserve"> </w:t>
      </w:r>
      <w:r w:rsidRPr="00714081">
        <w:rPr>
          <w:spacing w:val="-1"/>
        </w:rPr>
        <w:t xml:space="preserve">Laurie Harrison, Director of Online Learning Strategies at </w:t>
      </w:r>
      <w:hyperlink r:id="rId9" w:history="1">
        <w:r w:rsidR="00570A04" w:rsidRPr="00714081">
          <w:rPr>
            <w:rStyle w:val="Hyperlink"/>
            <w:spacing w:val="-1"/>
          </w:rPr>
          <w:t>laurie.harrison@utoronto.ca</w:t>
        </w:r>
      </w:hyperlink>
      <w:r w:rsidR="00570A04" w:rsidRPr="00714081">
        <w:rPr>
          <w:spacing w:val="-1"/>
        </w:rPr>
        <w:t xml:space="preserve"> </w:t>
      </w:r>
      <w:r w:rsidRPr="00714081">
        <w:rPr>
          <w:spacing w:val="-1"/>
        </w:rPr>
        <w:t>or 41</w:t>
      </w:r>
      <w:r w:rsidR="005205DF" w:rsidRPr="00714081">
        <w:rPr>
          <w:spacing w:val="-1"/>
        </w:rPr>
        <w:t>6-978-1703 for more detailed information</w:t>
      </w:r>
      <w:bookmarkEnd w:id="2"/>
      <w:bookmarkEnd w:id="3"/>
      <w:r w:rsidR="004701E1">
        <w:rPr>
          <w:spacing w:val="-1"/>
        </w:rPr>
        <w:t>.</w:t>
      </w:r>
      <w:bookmarkStart w:id="4" w:name="_GoBack"/>
      <w:bookmarkEnd w:id="4"/>
    </w:p>
    <w:sectPr w:rsidR="00FC3690">
      <w:pgSz w:w="12240" w:h="15840"/>
      <w:pgMar w:top="1400" w:right="132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21778" w14:textId="77777777" w:rsidR="00517441" w:rsidRDefault="00517441">
      <w:r>
        <w:separator/>
      </w:r>
    </w:p>
  </w:endnote>
  <w:endnote w:type="continuationSeparator" w:id="0">
    <w:p w14:paraId="0D594CED" w14:textId="77777777" w:rsidR="00517441" w:rsidRDefault="0051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8021" w14:textId="77777777" w:rsidR="00517441" w:rsidRDefault="0051744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B9C2" w14:textId="77777777" w:rsidR="00517441" w:rsidRDefault="00517441">
      <w:r>
        <w:separator/>
      </w:r>
    </w:p>
  </w:footnote>
  <w:footnote w:type="continuationSeparator" w:id="0">
    <w:p w14:paraId="430E3CA5" w14:textId="77777777" w:rsidR="00517441" w:rsidRDefault="0051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BFF"/>
    <w:multiLevelType w:val="hybridMultilevel"/>
    <w:tmpl w:val="C73253C0"/>
    <w:lvl w:ilvl="0" w:tplc="616CDF16">
      <w:start w:val="1"/>
      <w:numFmt w:val="lowerLetter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832AA0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45AF70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6C823E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788F54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6B0B66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E46C73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746F34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9EA2B5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5AAB0C75"/>
    <w:multiLevelType w:val="hybridMultilevel"/>
    <w:tmpl w:val="2CC6EE74"/>
    <w:lvl w:ilvl="0" w:tplc="5EDA37C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5CE81B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0792C35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ACB07BF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082D9D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BA8E2D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444DBC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D96A797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ED6BAF6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">
    <w:nsid w:val="68FF3DDE"/>
    <w:multiLevelType w:val="hybridMultilevel"/>
    <w:tmpl w:val="718433DE"/>
    <w:lvl w:ilvl="0" w:tplc="339095E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846E79C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D32851C0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86A00DC8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0670562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848D8B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4C224D6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2C3E960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AD565032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90"/>
    <w:rsid w:val="00091A31"/>
    <w:rsid w:val="00362762"/>
    <w:rsid w:val="00367D55"/>
    <w:rsid w:val="004701E1"/>
    <w:rsid w:val="004A6E01"/>
    <w:rsid w:val="004C65CA"/>
    <w:rsid w:val="005118AD"/>
    <w:rsid w:val="00517441"/>
    <w:rsid w:val="005205DF"/>
    <w:rsid w:val="00570A04"/>
    <w:rsid w:val="006106CD"/>
    <w:rsid w:val="00714081"/>
    <w:rsid w:val="00887166"/>
    <w:rsid w:val="00A21E9D"/>
    <w:rsid w:val="00A223FC"/>
    <w:rsid w:val="00CC5E0B"/>
    <w:rsid w:val="00D85AEB"/>
    <w:rsid w:val="00E728A9"/>
    <w:rsid w:val="00F43B3B"/>
    <w:rsid w:val="00FB61AB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0F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1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A31"/>
  </w:style>
  <w:style w:type="paragraph" w:styleId="Footer">
    <w:name w:val="footer"/>
    <w:basedOn w:val="Normal"/>
    <w:link w:val="FooterChar"/>
    <w:uiPriority w:val="99"/>
    <w:unhideWhenUsed/>
    <w:rsid w:val="00091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A31"/>
  </w:style>
  <w:style w:type="character" w:styleId="Hyperlink">
    <w:name w:val="Hyperlink"/>
    <w:basedOn w:val="DefaultParagraphFont"/>
    <w:uiPriority w:val="99"/>
    <w:unhideWhenUsed/>
    <w:rsid w:val="00570A0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118AD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11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B61AB"/>
  </w:style>
  <w:style w:type="character" w:styleId="Emphasis">
    <w:name w:val="Emphasis"/>
    <w:basedOn w:val="DefaultParagraphFont"/>
    <w:uiPriority w:val="20"/>
    <w:qFormat/>
    <w:rsid w:val="00FB61A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1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A31"/>
  </w:style>
  <w:style w:type="paragraph" w:styleId="Footer">
    <w:name w:val="footer"/>
    <w:basedOn w:val="Normal"/>
    <w:link w:val="FooterChar"/>
    <w:uiPriority w:val="99"/>
    <w:unhideWhenUsed/>
    <w:rsid w:val="00091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A31"/>
  </w:style>
  <w:style w:type="character" w:styleId="Hyperlink">
    <w:name w:val="Hyperlink"/>
    <w:basedOn w:val="DefaultParagraphFont"/>
    <w:uiPriority w:val="99"/>
    <w:unhideWhenUsed/>
    <w:rsid w:val="00570A0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118AD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11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B61AB"/>
  </w:style>
  <w:style w:type="character" w:styleId="Emphasis">
    <w:name w:val="Emphasis"/>
    <w:basedOn w:val="DefaultParagraphFont"/>
    <w:uiPriority w:val="20"/>
    <w:qFormat/>
    <w:rsid w:val="00FB6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mailto:laurie.harrison@utoronto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8447</Characters>
  <Application>Microsoft Macintosh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Laurie Harrison</cp:lastModifiedBy>
  <cp:revision>5</cp:revision>
  <cp:lastPrinted>2015-09-16T14:43:00Z</cp:lastPrinted>
  <dcterms:created xsi:type="dcterms:W3CDTF">2015-09-16T16:30:00Z</dcterms:created>
  <dcterms:modified xsi:type="dcterms:W3CDTF">2015-09-16T16:48:00Z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2015-09-15T00:00:00Z</vt:filetime>
  </property>
</Properties>
</file>