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21D65" w14:textId="77777777" w:rsidR="00493400" w:rsidRPr="00E67F1B" w:rsidRDefault="00A72A89" w:rsidP="00A72A89">
      <w:pPr>
        <w:jc w:val="center"/>
        <w:rPr>
          <w:rFonts w:asciiTheme="majorHAnsi" w:hAnsiTheme="majorHAnsi"/>
          <w:b/>
          <w:sz w:val="22"/>
          <w:szCs w:val="22"/>
        </w:rPr>
      </w:pPr>
      <w:r w:rsidRPr="00E67F1B">
        <w:rPr>
          <w:rFonts w:asciiTheme="majorHAnsi" w:hAnsiTheme="majorHAnsi"/>
          <w:b/>
          <w:sz w:val="22"/>
          <w:szCs w:val="22"/>
        </w:rPr>
        <w:t xml:space="preserve">Data-Driven Design: </w:t>
      </w:r>
      <w:proofErr w:type="spellStart"/>
      <w:r w:rsidRPr="00E67F1B">
        <w:rPr>
          <w:rFonts w:asciiTheme="majorHAnsi" w:hAnsiTheme="majorHAnsi"/>
          <w:b/>
          <w:sz w:val="22"/>
          <w:szCs w:val="22"/>
        </w:rPr>
        <w:t>Quercus</w:t>
      </w:r>
      <w:proofErr w:type="spellEnd"/>
      <w:r w:rsidRPr="00E67F1B">
        <w:rPr>
          <w:rFonts w:asciiTheme="majorHAnsi" w:hAnsiTheme="majorHAnsi"/>
          <w:b/>
          <w:sz w:val="22"/>
          <w:szCs w:val="22"/>
        </w:rPr>
        <w:t xml:space="preserve"> Analytics Funding Criteria 2019</w:t>
      </w:r>
      <w:r w:rsidRPr="00E67F1B">
        <w:rPr>
          <w:rFonts w:asciiTheme="majorHAnsi" w:hAnsiTheme="majorHAnsi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188"/>
        <w:gridCol w:w="2188"/>
        <w:gridCol w:w="2188"/>
        <w:gridCol w:w="2188"/>
        <w:gridCol w:w="2189"/>
      </w:tblGrid>
      <w:tr w:rsidR="00A72A89" w:rsidRPr="00A72A89" w14:paraId="027FE51F" w14:textId="77777777" w:rsidTr="339648B9">
        <w:tc>
          <w:tcPr>
            <w:tcW w:w="2757" w:type="dxa"/>
          </w:tcPr>
          <w:p w14:paraId="587E6F80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Criteria</w:t>
            </w:r>
          </w:p>
        </w:tc>
        <w:tc>
          <w:tcPr>
            <w:tcW w:w="2188" w:type="dxa"/>
          </w:tcPr>
          <w:p w14:paraId="05886A1B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Descriptions</w:t>
            </w:r>
          </w:p>
        </w:tc>
        <w:tc>
          <w:tcPr>
            <w:tcW w:w="2188" w:type="dxa"/>
          </w:tcPr>
          <w:p w14:paraId="5D5B30CC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188" w:type="dxa"/>
          </w:tcPr>
          <w:p w14:paraId="0E6BFBA5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14:paraId="5FA1B43E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189" w:type="dxa"/>
          </w:tcPr>
          <w:p w14:paraId="598C9D6B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</w:tr>
      <w:tr w:rsidR="00A72A89" w:rsidRPr="00A72A89" w14:paraId="6721710A" w14:textId="77777777" w:rsidTr="339648B9">
        <w:tc>
          <w:tcPr>
            <w:tcW w:w="2757" w:type="dxa"/>
          </w:tcPr>
          <w:p w14:paraId="7F85822B" w14:textId="06059579" w:rsidR="00A72A89" w:rsidRPr="00E67F1B" w:rsidRDefault="5AF73C58" w:rsidP="5AF73C58">
            <w:p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5AF73C58">
              <w:rPr>
                <w:rFonts w:asciiTheme="majorHAnsi" w:hAnsiTheme="majorHAnsi"/>
                <w:b/>
                <w:bCs/>
                <w:sz w:val="22"/>
                <w:szCs w:val="22"/>
              </w:rPr>
              <w:t>Design Approach</w:t>
            </w:r>
          </w:p>
        </w:tc>
        <w:tc>
          <w:tcPr>
            <w:tcW w:w="2188" w:type="dxa"/>
          </w:tcPr>
          <w:p w14:paraId="3FDF9666" w14:textId="2ABA5F12" w:rsidR="00A72A89" w:rsidRPr="00CC29B0" w:rsidRDefault="339648B9" w:rsidP="339648B9">
            <w:pPr>
              <w:rPr>
                <w:rFonts w:asciiTheme="majorHAnsi" w:hAnsiTheme="majorHAnsi"/>
                <w:sz w:val="22"/>
                <w:szCs w:val="22"/>
              </w:rPr>
            </w:pPr>
            <w:r w:rsidRPr="339648B9">
              <w:rPr>
                <w:rFonts w:asciiTheme="majorHAnsi" w:hAnsiTheme="majorHAnsi"/>
                <w:sz w:val="22"/>
                <w:szCs w:val="22"/>
              </w:rPr>
              <w:t>Degree to which the proposal addresses the program goal of transforming instructional design and implementation processes</w:t>
            </w:r>
          </w:p>
        </w:tc>
        <w:tc>
          <w:tcPr>
            <w:tcW w:w="2188" w:type="dxa"/>
          </w:tcPr>
          <w:p w14:paraId="3B3C417A" w14:textId="52428587" w:rsidR="5AF73C58" w:rsidRDefault="5AF73C58" w:rsidP="5AF73C58">
            <w:pPr>
              <w:rPr>
                <w:rFonts w:asciiTheme="majorHAnsi" w:hAnsiTheme="majorHAnsi"/>
                <w:sz w:val="22"/>
                <w:szCs w:val="22"/>
              </w:rPr>
            </w:pPr>
            <w:r w:rsidRPr="5AF73C58">
              <w:rPr>
                <w:rFonts w:asciiTheme="majorHAnsi" w:hAnsiTheme="majorHAnsi"/>
                <w:i/>
                <w:iCs/>
                <w:sz w:val="22"/>
                <w:szCs w:val="22"/>
              </w:rPr>
              <w:t>The proposal is very clearly connected to program goal of transforming instruction</w:t>
            </w:r>
          </w:p>
          <w:p w14:paraId="4082681C" w14:textId="77777777" w:rsidR="00A72A89" w:rsidRPr="00CC29B0" w:rsidRDefault="00A72A89" w:rsidP="00A72A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188" w:type="dxa"/>
          </w:tcPr>
          <w:p w14:paraId="58E501B4" w14:textId="78A5D547" w:rsidR="5AF73C58" w:rsidRDefault="5AF73C58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5AF73C58">
              <w:rPr>
                <w:rFonts w:asciiTheme="majorHAnsi" w:hAnsiTheme="majorHAnsi"/>
                <w:i/>
                <w:iCs/>
                <w:sz w:val="22"/>
                <w:szCs w:val="22"/>
              </w:rPr>
              <w:t>The proposal is somewhat connected to program goal of transforming instruction</w:t>
            </w:r>
          </w:p>
          <w:p w14:paraId="7CCACD6A" w14:textId="77777777" w:rsidR="00A72A89" w:rsidRPr="00CC29B0" w:rsidRDefault="00A72A89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4B5D41C8" w14:textId="694619C1" w:rsidR="5AF73C58" w:rsidRDefault="5AF73C58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5AF73C58">
              <w:rPr>
                <w:rFonts w:asciiTheme="majorHAnsi" w:hAnsiTheme="majorHAnsi"/>
                <w:i/>
                <w:iCs/>
                <w:sz w:val="22"/>
                <w:szCs w:val="22"/>
              </w:rPr>
              <w:t>The proposal is tangentially connected to program goal of transforming instruction</w:t>
            </w:r>
          </w:p>
          <w:p w14:paraId="64F1706F" w14:textId="77777777" w:rsidR="00A72A89" w:rsidRPr="00CC29B0" w:rsidRDefault="00A72A89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1D7330BC" w14:textId="366B519B" w:rsidR="00A72A89" w:rsidRPr="00CC29B0" w:rsidRDefault="5AF73C58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5AF73C58">
              <w:rPr>
                <w:rFonts w:asciiTheme="majorHAnsi" w:hAnsiTheme="majorHAnsi"/>
                <w:i/>
                <w:iCs/>
                <w:sz w:val="22"/>
                <w:szCs w:val="22"/>
              </w:rPr>
              <w:t>There is no apparent connection to program goal of transforming instruction</w:t>
            </w:r>
          </w:p>
        </w:tc>
      </w:tr>
      <w:tr w:rsidR="00A72A89" w:rsidRPr="00A72A89" w14:paraId="26F3B568" w14:textId="77777777" w:rsidTr="339648B9">
        <w:tc>
          <w:tcPr>
            <w:tcW w:w="2757" w:type="dxa"/>
          </w:tcPr>
          <w:p w14:paraId="0E9E929E" w14:textId="041762FE" w:rsidR="00A72A89" w:rsidRPr="00E67F1B" w:rsidRDefault="339648B9" w:rsidP="339648B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b/>
                <w:bCs/>
                <w:sz w:val="22"/>
                <w:szCs w:val="22"/>
              </w:rPr>
              <w:t>Student Impact</w:t>
            </w:r>
          </w:p>
        </w:tc>
        <w:tc>
          <w:tcPr>
            <w:tcW w:w="2188" w:type="dxa"/>
          </w:tcPr>
          <w:p w14:paraId="746B68C6" w14:textId="3A97D3F8" w:rsidR="00A72A89" w:rsidRPr="00CC29B0" w:rsidRDefault="339648B9" w:rsidP="339648B9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339648B9">
              <w:rPr>
                <w:rFonts w:asciiTheme="majorHAnsi" w:hAnsiTheme="majorHAnsi"/>
                <w:sz w:val="22"/>
                <w:szCs w:val="22"/>
              </w:rPr>
              <w:t>Impact on student learning is articulated</w:t>
            </w:r>
          </w:p>
        </w:tc>
        <w:tc>
          <w:tcPr>
            <w:tcW w:w="2188" w:type="dxa"/>
          </w:tcPr>
          <w:p w14:paraId="579F68AB" w14:textId="1319C9F2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clearly described</w:t>
            </w:r>
          </w:p>
        </w:tc>
        <w:tc>
          <w:tcPr>
            <w:tcW w:w="2188" w:type="dxa"/>
          </w:tcPr>
          <w:p w14:paraId="197F41F6" w14:textId="790C8EDF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somewhat described</w:t>
            </w:r>
          </w:p>
        </w:tc>
        <w:tc>
          <w:tcPr>
            <w:tcW w:w="2188" w:type="dxa"/>
          </w:tcPr>
          <w:p w14:paraId="42124C0A" w14:textId="280C41F8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minimally described</w:t>
            </w:r>
          </w:p>
        </w:tc>
        <w:tc>
          <w:tcPr>
            <w:tcW w:w="2189" w:type="dxa"/>
          </w:tcPr>
          <w:p w14:paraId="52FBF505" w14:textId="7FF1505F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not described</w:t>
            </w:r>
          </w:p>
        </w:tc>
      </w:tr>
      <w:tr w:rsidR="339648B9" w14:paraId="06314B5C" w14:textId="77777777" w:rsidTr="339648B9">
        <w:tc>
          <w:tcPr>
            <w:tcW w:w="2757" w:type="dxa"/>
          </w:tcPr>
          <w:p w14:paraId="62EF2FD3" w14:textId="718BAF5E" w:rsidR="339648B9" w:rsidRDefault="339648B9" w:rsidP="339648B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b/>
                <w:bCs/>
                <w:sz w:val="22"/>
                <w:szCs w:val="22"/>
              </w:rPr>
              <w:t>Faculty Engagement</w:t>
            </w:r>
          </w:p>
        </w:tc>
        <w:tc>
          <w:tcPr>
            <w:tcW w:w="2188" w:type="dxa"/>
          </w:tcPr>
          <w:p w14:paraId="4CB6BBCC" w14:textId="190CAF2F" w:rsidR="339648B9" w:rsidRDefault="339648B9" w:rsidP="00357FCB">
            <w:pPr>
              <w:rPr>
                <w:rFonts w:asciiTheme="majorHAnsi" w:hAnsiTheme="majorHAnsi"/>
                <w:sz w:val="22"/>
                <w:szCs w:val="22"/>
              </w:rPr>
            </w:pPr>
            <w:r w:rsidRPr="339648B9">
              <w:rPr>
                <w:rFonts w:asciiTheme="majorHAnsi" w:hAnsiTheme="majorHAnsi"/>
                <w:sz w:val="22"/>
                <w:szCs w:val="22"/>
              </w:rPr>
              <w:t xml:space="preserve">Previous experience </w:t>
            </w:r>
            <w:r w:rsidR="00357FCB">
              <w:rPr>
                <w:rFonts w:asciiTheme="majorHAnsi" w:hAnsiTheme="majorHAnsi"/>
                <w:sz w:val="22"/>
                <w:szCs w:val="22"/>
              </w:rPr>
              <w:t xml:space="preserve">and engagement </w:t>
            </w:r>
            <w:r w:rsidRPr="339648B9">
              <w:rPr>
                <w:rFonts w:asciiTheme="majorHAnsi" w:hAnsiTheme="majorHAnsi"/>
                <w:sz w:val="22"/>
                <w:szCs w:val="22"/>
              </w:rPr>
              <w:t>in professional development activities</w:t>
            </w:r>
          </w:p>
        </w:tc>
        <w:tc>
          <w:tcPr>
            <w:tcW w:w="2188" w:type="dxa"/>
          </w:tcPr>
          <w:p w14:paraId="3F2AE331" w14:textId="16A96E2D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high level of engagement in course development </w:t>
            </w:r>
          </w:p>
        </w:tc>
        <w:tc>
          <w:tcPr>
            <w:tcW w:w="2188" w:type="dxa"/>
          </w:tcPr>
          <w:p w14:paraId="6A1C43FB" w14:textId="7CF46E7D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moderate level of engagement in course development </w:t>
            </w:r>
          </w:p>
        </w:tc>
        <w:tc>
          <w:tcPr>
            <w:tcW w:w="2188" w:type="dxa"/>
          </w:tcPr>
          <w:p w14:paraId="2043C8FA" w14:textId="483FAFD0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low level of engagement in course </w:t>
            </w:r>
          </w:p>
        </w:tc>
        <w:tc>
          <w:tcPr>
            <w:tcW w:w="2189" w:type="dxa"/>
          </w:tcPr>
          <w:p w14:paraId="0F7818FE" w14:textId="4E48A8E3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no interest in course development </w:t>
            </w:r>
            <w:bookmarkStart w:id="0" w:name="_GoBack"/>
            <w:bookmarkEnd w:id="0"/>
          </w:p>
        </w:tc>
      </w:tr>
      <w:tr w:rsidR="339648B9" w14:paraId="5B4B8CBD" w14:textId="77777777" w:rsidTr="339648B9">
        <w:tc>
          <w:tcPr>
            <w:tcW w:w="2757" w:type="dxa"/>
          </w:tcPr>
          <w:p w14:paraId="6E69C128" w14:textId="77777777" w:rsidR="339648B9" w:rsidRDefault="339648B9" w:rsidP="339648B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b/>
                <w:bCs/>
                <w:sz w:val="22"/>
                <w:szCs w:val="22"/>
              </w:rPr>
              <w:t>Transferability</w:t>
            </w:r>
          </w:p>
        </w:tc>
        <w:tc>
          <w:tcPr>
            <w:tcW w:w="2188" w:type="dxa"/>
          </w:tcPr>
          <w:p w14:paraId="4AA588ED" w14:textId="77777777" w:rsidR="339648B9" w:rsidRDefault="339648B9" w:rsidP="339648B9">
            <w:pPr>
              <w:rPr>
                <w:rFonts w:asciiTheme="majorHAnsi" w:hAnsiTheme="majorHAnsi"/>
                <w:sz w:val="22"/>
                <w:szCs w:val="22"/>
              </w:rPr>
            </w:pPr>
            <w:r w:rsidRPr="339648B9">
              <w:rPr>
                <w:rFonts w:asciiTheme="majorHAnsi" w:hAnsiTheme="majorHAnsi"/>
                <w:sz w:val="22"/>
                <w:szCs w:val="22"/>
              </w:rPr>
              <w:t>The transferability of the approach to work in other disciplines and program areas</w:t>
            </w:r>
          </w:p>
        </w:tc>
        <w:tc>
          <w:tcPr>
            <w:tcW w:w="2188" w:type="dxa"/>
          </w:tcPr>
          <w:p w14:paraId="2AEEC0C0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The proposal clearly and specifically articulates a design approach that can be used by other units (with specific examples)</w:t>
            </w:r>
          </w:p>
          <w:p w14:paraId="13A7DF6D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60F0806F" w14:textId="20E4875E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The proposal clearly and specifically articulates a design approach that can be used by other units but without specific examples</w:t>
            </w:r>
          </w:p>
          <w:p w14:paraId="2C253951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0B5F24AA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The idea that other units could use the design approach is vaguely articulated</w:t>
            </w:r>
          </w:p>
          <w:p w14:paraId="48AB7505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7F218E40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There is no articulation of how other units could make use of the design approach. </w:t>
            </w:r>
          </w:p>
          <w:p w14:paraId="59703195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</w:tbl>
    <w:p w14:paraId="1E7DC3B8" w14:textId="77777777" w:rsidR="00A72A89" w:rsidRPr="00A72A89" w:rsidRDefault="00A72A89" w:rsidP="00A72A89">
      <w:pPr>
        <w:rPr>
          <w:rFonts w:asciiTheme="majorHAnsi" w:hAnsiTheme="majorHAnsi"/>
          <w:sz w:val="22"/>
          <w:szCs w:val="22"/>
        </w:rPr>
      </w:pPr>
    </w:p>
    <w:sectPr w:rsidR="00A72A89" w:rsidRPr="00A72A89" w:rsidSect="00A72A89">
      <w:pgSz w:w="15840" w:h="12240" w:orient="landscape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9"/>
    <w:rsid w:val="00357FCB"/>
    <w:rsid w:val="00493400"/>
    <w:rsid w:val="008324A9"/>
    <w:rsid w:val="008F1EED"/>
    <w:rsid w:val="00A72A89"/>
    <w:rsid w:val="00CC29B0"/>
    <w:rsid w:val="00E67F1B"/>
    <w:rsid w:val="339648B9"/>
    <w:rsid w:val="5AF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5A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qFormat/>
    <w:rsid w:val="008F1EED"/>
    <w:pPr>
      <w:widowControl w:val="0"/>
      <w:overflowPunct w:val="0"/>
      <w:autoSpaceDE w:val="0"/>
      <w:autoSpaceDN w:val="0"/>
      <w:adjustRightInd w:val="0"/>
    </w:pPr>
    <w:rPr>
      <w:rFonts w:ascii="Times" w:eastAsia="Times New Roman" w:hAnsi="Times" w:cs="Times New Roman"/>
      <w:i/>
      <w:kern w:val="28"/>
      <w:szCs w:val="20"/>
      <w:lang w:val="en-CA" w:eastAsia="en-CA"/>
    </w:rPr>
  </w:style>
  <w:style w:type="table" w:styleId="TableGrid">
    <w:name w:val="Table Grid"/>
    <w:basedOn w:val="TableNormal"/>
    <w:uiPriority w:val="59"/>
    <w:rsid w:val="00A7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qFormat/>
    <w:rsid w:val="008F1EED"/>
    <w:pPr>
      <w:widowControl w:val="0"/>
      <w:overflowPunct w:val="0"/>
      <w:autoSpaceDE w:val="0"/>
      <w:autoSpaceDN w:val="0"/>
      <w:adjustRightInd w:val="0"/>
    </w:pPr>
    <w:rPr>
      <w:rFonts w:ascii="Times" w:eastAsia="Times New Roman" w:hAnsi="Times" w:cs="Times New Roman"/>
      <w:i/>
      <w:kern w:val="28"/>
      <w:szCs w:val="20"/>
      <w:lang w:val="en-CA" w:eastAsia="en-CA"/>
    </w:rPr>
  </w:style>
  <w:style w:type="table" w:styleId="TableGrid">
    <w:name w:val="Table Grid"/>
    <w:basedOn w:val="TableNormal"/>
    <w:uiPriority w:val="59"/>
    <w:rsid w:val="00A7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1573</Characters>
  <Application>Microsoft Macintosh Word</Application>
  <DocSecurity>0</DocSecurity>
  <Lines>21</Lines>
  <Paragraphs>4</Paragraphs>
  <ScaleCrop>false</ScaleCrop>
  <Company>University of Toronto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Harrison</dc:creator>
  <cp:keywords/>
  <dc:description/>
  <cp:lastModifiedBy>Laurie Harrison</cp:lastModifiedBy>
  <cp:revision>2</cp:revision>
  <dcterms:created xsi:type="dcterms:W3CDTF">2019-08-08T18:31:00Z</dcterms:created>
  <dcterms:modified xsi:type="dcterms:W3CDTF">2019-08-08T18:31:00Z</dcterms:modified>
</cp:coreProperties>
</file>